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24"/>
          <w:szCs w:val="24"/>
        </w:rPr>
      </w:pPr>
      <w:bookmarkStart w:id="23" w:name="_GoBack"/>
      <w:bookmarkEnd w:id="23"/>
      <w:r>
        <w:rPr>
          <w:rFonts w:ascii="宋体" w:hAnsi="宋体" w:eastAsia="宋体" w:cs="宋体"/>
          <w:b/>
          <w:bCs/>
          <w:sz w:val="40"/>
          <w:szCs w:val="40"/>
        </w:rPr>
        <w:t>《大创项目钉钉操作手册》</w:t>
      </w:r>
      <w:r>
        <w:rPr>
          <w:rFonts w:ascii="宋体" w:hAnsi="宋体" w:eastAsia="宋体" w:cs="宋体"/>
          <w:b/>
          <w:bCs/>
          <w:sz w:val="24"/>
          <w:szCs w:val="24"/>
        </w:rPr>
        <w:t xml:space="preserve"> </w:t>
      </w:r>
    </w:p>
    <w:p>
      <w:pPr>
        <w:jc w:val="center"/>
        <w:rPr>
          <w:rFonts w:ascii="宋体" w:hAnsi="宋体" w:cs="宋体"/>
          <w:sz w:val="30"/>
          <w:szCs w:val="30"/>
        </w:rPr>
      </w:pPr>
      <w:r>
        <w:rPr>
          <w:rFonts w:hint="eastAsia" w:ascii="宋体" w:hAnsi="宋体" w:cs="宋体"/>
          <w:b/>
          <w:bCs/>
          <w:sz w:val="30"/>
          <w:szCs w:val="30"/>
          <w:lang w:eastAsia="zh-CN"/>
        </w:rPr>
        <w:t>目录</w:t>
      </w:r>
      <w:r>
        <w:rPr>
          <w:rFonts w:hint="eastAsia" w:ascii="宋体" w:hAnsi="宋体"/>
          <w:b/>
          <w:bCs/>
          <w:sz w:val="30"/>
          <w:szCs w:val="30"/>
        </w:rPr>
        <w:t xml:space="preserve"> </w:t>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b/>
          <w:sz w:val="28"/>
          <w:szCs w:val="28"/>
        </w:rPr>
        <w:fldChar w:fldCharType="begin"/>
      </w:r>
      <w:r>
        <w:rPr>
          <w:rFonts w:hint="eastAsia" w:ascii="宋体" w:hAnsi="宋体" w:eastAsia="宋体" w:cs="宋体"/>
          <w:b/>
          <w:sz w:val="28"/>
          <w:szCs w:val="28"/>
        </w:rPr>
        <w:instrText xml:space="preserve">TOC \o "1-3" \h \u </w:instrText>
      </w:r>
      <w:r>
        <w:rPr>
          <w:rFonts w:hint="eastAsia" w:ascii="宋体" w:hAnsi="宋体" w:eastAsia="宋体" w:cs="宋体"/>
          <w:b/>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"_Toc23426" </w:instrText>
      </w:r>
      <w:r>
        <w:rPr>
          <w:rFonts w:hint="eastAsia" w:ascii="宋体" w:hAnsi="宋体" w:eastAsia="宋体" w:cs="宋体"/>
          <w:sz w:val="28"/>
          <w:szCs w:val="28"/>
        </w:rPr>
        <w:fldChar w:fldCharType="separate"/>
      </w:r>
      <w:r>
        <w:rPr>
          <w:rFonts w:hint="eastAsia" w:ascii="宋体" w:hAnsi="宋体" w:eastAsia="宋体" w:cs="宋体"/>
          <w:bCs/>
          <w:sz w:val="28"/>
          <w:szCs w:val="28"/>
        </w:rPr>
        <w:t>一、大创项目钉钉审批流程管理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_Toc23426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"_Toc26301" </w:instrText>
      </w:r>
      <w:r>
        <w:rPr>
          <w:rFonts w:hint="eastAsia" w:ascii="宋体" w:hAnsi="宋体" w:eastAsia="宋体" w:cs="宋体"/>
          <w:sz w:val="28"/>
          <w:szCs w:val="28"/>
        </w:rPr>
        <w:fldChar w:fldCharType="separate"/>
      </w:r>
      <w:r>
        <w:rPr>
          <w:rFonts w:hint="eastAsia" w:ascii="宋体" w:hAnsi="宋体" w:eastAsia="宋体" w:cs="宋体"/>
          <w:bCs/>
          <w:sz w:val="28"/>
          <w:szCs w:val="28"/>
        </w:rPr>
        <w:t>二、钉钉平台大创项目申请表总览</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_Toc26301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keepNext w:val="0"/>
        <w:keepLines w:val="0"/>
        <w:pageBreakBefore w:val="0"/>
        <w:widowControl/>
        <w:tabs>
          <w:tab w:val="right" w:leader="dot" w:pos="8306"/>
        </w:tabs>
        <w:kinsoku/>
        <w:wordWrap/>
        <w:overflowPunct/>
        <w:topLinePunct w:val="0"/>
        <w:autoSpaceDE/>
        <w:autoSpaceDN/>
        <w:bidi w:val="0"/>
        <w:adjustRightInd/>
        <w:snapToGrid/>
        <w:spacing w:line="480" w:lineRule="exact"/>
        <w:ind w:left="44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"_Toc24456"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（一） </w:t>
      </w:r>
      <w:r>
        <w:rPr>
          <w:rFonts w:hint="eastAsia" w:ascii="宋体" w:hAnsi="宋体" w:eastAsia="宋体" w:cs="宋体"/>
          <w:bCs/>
          <w:sz w:val="28"/>
          <w:szCs w:val="28"/>
        </w:rPr>
        <w:t>大创项目申请表分类</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_Toc24456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
        <w:keepNext w:val="0"/>
        <w:keepLines w:val="0"/>
        <w:pageBreakBefore w:val="0"/>
        <w:widowControl/>
        <w:tabs>
          <w:tab w:val="right" w:leader="dot" w:pos="8306"/>
        </w:tabs>
        <w:kinsoku/>
        <w:wordWrap/>
        <w:overflowPunct/>
        <w:topLinePunct w:val="0"/>
        <w:autoSpaceDE/>
        <w:autoSpaceDN/>
        <w:bidi w:val="0"/>
        <w:adjustRightInd/>
        <w:snapToGrid/>
        <w:spacing w:line="480" w:lineRule="exact"/>
        <w:ind w:left="88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"_Toc3553" </w:instrText>
      </w:r>
      <w:r>
        <w:rPr>
          <w:rFonts w:hint="eastAsia" w:ascii="宋体" w:hAnsi="宋体" w:eastAsia="宋体" w:cs="宋体"/>
          <w:sz w:val="28"/>
          <w:szCs w:val="28"/>
        </w:rPr>
        <w:fldChar w:fldCharType="separate"/>
      </w:r>
      <w:r>
        <w:rPr>
          <w:rFonts w:hint="eastAsia" w:ascii="宋体" w:hAnsi="宋体" w:eastAsia="宋体" w:cs="宋体"/>
          <w:sz w:val="28"/>
          <w:szCs w:val="28"/>
        </w:rPr>
        <w:t>1. 项目进程类申请表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_Toc3553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
        <w:keepNext w:val="0"/>
        <w:keepLines w:val="0"/>
        <w:pageBreakBefore w:val="0"/>
        <w:widowControl/>
        <w:tabs>
          <w:tab w:val="right" w:leader="dot" w:pos="8306"/>
        </w:tabs>
        <w:kinsoku/>
        <w:wordWrap/>
        <w:overflowPunct/>
        <w:topLinePunct w:val="0"/>
        <w:autoSpaceDE/>
        <w:autoSpaceDN/>
        <w:bidi w:val="0"/>
        <w:adjustRightInd/>
        <w:snapToGrid/>
        <w:spacing w:line="480" w:lineRule="exact"/>
        <w:ind w:left="88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"_Toc16405" </w:instrText>
      </w:r>
      <w:r>
        <w:rPr>
          <w:rFonts w:hint="eastAsia" w:ascii="宋体" w:hAnsi="宋体" w:eastAsia="宋体" w:cs="宋体"/>
          <w:sz w:val="28"/>
          <w:szCs w:val="28"/>
        </w:rPr>
        <w:fldChar w:fldCharType="separate"/>
      </w:r>
      <w:r>
        <w:rPr>
          <w:rFonts w:hint="eastAsia" w:ascii="宋体" w:hAnsi="宋体" w:eastAsia="宋体" w:cs="宋体"/>
          <w:sz w:val="28"/>
          <w:szCs w:val="28"/>
        </w:rPr>
        <w:t>2. 经费类申请表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_Toc16405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
        <w:keepNext w:val="0"/>
        <w:keepLines w:val="0"/>
        <w:pageBreakBefore w:val="0"/>
        <w:widowControl/>
        <w:tabs>
          <w:tab w:val="right" w:leader="dot" w:pos="8306"/>
        </w:tabs>
        <w:kinsoku/>
        <w:wordWrap/>
        <w:overflowPunct/>
        <w:topLinePunct w:val="0"/>
        <w:autoSpaceDE/>
        <w:autoSpaceDN/>
        <w:bidi w:val="0"/>
        <w:adjustRightInd/>
        <w:snapToGrid/>
        <w:spacing w:line="480" w:lineRule="exact"/>
        <w:ind w:left="88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"_Toc7022" </w:instrText>
      </w:r>
      <w:r>
        <w:rPr>
          <w:rFonts w:hint="eastAsia" w:ascii="宋体" w:hAnsi="宋体" w:eastAsia="宋体" w:cs="宋体"/>
          <w:sz w:val="28"/>
          <w:szCs w:val="28"/>
        </w:rPr>
        <w:fldChar w:fldCharType="separate"/>
      </w:r>
      <w:r>
        <w:rPr>
          <w:rFonts w:hint="eastAsia" w:ascii="宋体" w:hAnsi="宋体" w:eastAsia="宋体" w:cs="宋体"/>
          <w:sz w:val="28"/>
          <w:szCs w:val="28"/>
        </w:rPr>
        <w:t>3. 项目更改类申请表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_Toc7022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keepNext w:val="0"/>
        <w:keepLines w:val="0"/>
        <w:pageBreakBefore w:val="0"/>
        <w:widowControl/>
        <w:tabs>
          <w:tab w:val="right" w:leader="dot" w:pos="8306"/>
        </w:tabs>
        <w:kinsoku/>
        <w:wordWrap/>
        <w:overflowPunct/>
        <w:topLinePunct w:val="0"/>
        <w:autoSpaceDE/>
        <w:autoSpaceDN/>
        <w:bidi w:val="0"/>
        <w:adjustRightInd/>
        <w:snapToGrid/>
        <w:spacing w:line="480" w:lineRule="exact"/>
        <w:ind w:left="44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"_Toc30326"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（二） </w:t>
      </w:r>
      <w:r>
        <w:rPr>
          <w:rFonts w:hint="eastAsia" w:ascii="宋体" w:hAnsi="宋体" w:eastAsia="宋体" w:cs="宋体"/>
          <w:bCs/>
          <w:sz w:val="28"/>
          <w:szCs w:val="28"/>
        </w:rPr>
        <w:t>根据大创项目进程的顺序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_Toc30326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keepNext w:val="0"/>
        <w:keepLines w:val="0"/>
        <w:pageBreakBefore w:val="0"/>
        <w:widowControl/>
        <w:tabs>
          <w:tab w:val="right" w:leader="dot" w:pos="8306"/>
        </w:tabs>
        <w:kinsoku/>
        <w:wordWrap/>
        <w:overflowPunct/>
        <w:topLinePunct w:val="0"/>
        <w:autoSpaceDE/>
        <w:autoSpaceDN/>
        <w:bidi w:val="0"/>
        <w:adjustRightInd/>
        <w:snapToGrid/>
        <w:spacing w:line="480" w:lineRule="exact"/>
        <w:ind w:left="44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"_Toc5457"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（三） </w:t>
      </w:r>
      <w:r>
        <w:rPr>
          <w:rFonts w:hint="eastAsia" w:ascii="宋体" w:hAnsi="宋体" w:eastAsia="宋体" w:cs="宋体"/>
          <w:bCs/>
          <w:sz w:val="28"/>
          <w:szCs w:val="28"/>
        </w:rPr>
        <w:t>其他变更项目申请表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_Toc5457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"_Toc853" </w:instrText>
      </w:r>
      <w:r>
        <w:rPr>
          <w:rFonts w:hint="eastAsia" w:ascii="宋体" w:hAnsi="宋体" w:eastAsia="宋体" w:cs="宋体"/>
          <w:sz w:val="28"/>
          <w:szCs w:val="28"/>
        </w:rPr>
        <w:fldChar w:fldCharType="separate"/>
      </w:r>
      <w:r>
        <w:rPr>
          <w:rFonts w:hint="eastAsia" w:ascii="宋体" w:hAnsi="宋体" w:eastAsia="宋体" w:cs="宋体"/>
          <w:bCs/>
          <w:sz w:val="28"/>
          <w:szCs w:val="28"/>
        </w:rPr>
        <w:t>三、立项申报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_Toc853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keepNext w:val="0"/>
        <w:keepLines w:val="0"/>
        <w:pageBreakBefore w:val="0"/>
        <w:widowControl/>
        <w:tabs>
          <w:tab w:val="right" w:leader="dot" w:pos="8306"/>
        </w:tabs>
        <w:kinsoku/>
        <w:wordWrap/>
        <w:overflowPunct/>
        <w:topLinePunct w:val="0"/>
        <w:autoSpaceDE/>
        <w:autoSpaceDN/>
        <w:bidi w:val="0"/>
        <w:adjustRightInd/>
        <w:snapToGrid/>
        <w:spacing w:line="480" w:lineRule="exact"/>
        <w:ind w:left="44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"_Toc2621" </w:instrText>
      </w:r>
      <w:r>
        <w:rPr>
          <w:rFonts w:hint="eastAsia" w:ascii="宋体" w:hAnsi="宋体" w:eastAsia="宋体" w:cs="宋体"/>
          <w:sz w:val="28"/>
          <w:szCs w:val="28"/>
        </w:rPr>
        <w:fldChar w:fldCharType="separate"/>
      </w:r>
      <w:r>
        <w:rPr>
          <w:rFonts w:hint="eastAsia" w:ascii="宋体" w:hAnsi="宋体" w:eastAsia="宋体" w:cs="宋体"/>
          <w:bCs/>
          <w:sz w:val="28"/>
          <w:szCs w:val="28"/>
        </w:rPr>
        <w:t>（一） 项目申报统计</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_Toc2621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"_Toc12446" </w:instrText>
      </w:r>
      <w:r>
        <w:rPr>
          <w:rFonts w:hint="eastAsia" w:ascii="宋体" w:hAnsi="宋体" w:eastAsia="宋体" w:cs="宋体"/>
          <w:sz w:val="28"/>
          <w:szCs w:val="28"/>
        </w:rPr>
        <w:fldChar w:fldCharType="separate"/>
      </w:r>
      <w:r>
        <w:rPr>
          <w:rFonts w:hint="eastAsia" w:ascii="宋体" w:hAnsi="宋体" w:eastAsia="宋体" w:cs="宋体"/>
          <w:bCs/>
          <w:sz w:val="28"/>
          <w:szCs w:val="28"/>
        </w:rPr>
        <w:t>四、项目前期</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_Toc12446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keepNext w:val="0"/>
        <w:keepLines w:val="0"/>
        <w:pageBreakBefore w:val="0"/>
        <w:widowControl/>
        <w:tabs>
          <w:tab w:val="right" w:leader="dot" w:pos="8306"/>
        </w:tabs>
        <w:kinsoku/>
        <w:wordWrap/>
        <w:overflowPunct/>
        <w:topLinePunct w:val="0"/>
        <w:autoSpaceDE/>
        <w:autoSpaceDN/>
        <w:bidi w:val="0"/>
        <w:adjustRightInd/>
        <w:snapToGrid/>
        <w:spacing w:line="480" w:lineRule="exact"/>
        <w:ind w:left="44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"_Toc16994" </w:instrText>
      </w:r>
      <w:r>
        <w:rPr>
          <w:rFonts w:hint="eastAsia" w:ascii="宋体" w:hAnsi="宋体" w:eastAsia="宋体" w:cs="宋体"/>
          <w:sz w:val="28"/>
          <w:szCs w:val="28"/>
        </w:rPr>
        <w:fldChar w:fldCharType="separate"/>
      </w:r>
      <w:r>
        <w:rPr>
          <w:rFonts w:hint="eastAsia" w:ascii="宋体" w:hAnsi="宋体" w:eastAsia="宋体" w:cs="宋体"/>
          <w:sz w:val="28"/>
          <w:szCs w:val="28"/>
        </w:rPr>
        <w:t>（二） 前期进程检查材料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_Toc16994 \h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keepNext w:val="0"/>
        <w:keepLines w:val="0"/>
        <w:pageBreakBefore w:val="0"/>
        <w:widowControl/>
        <w:tabs>
          <w:tab w:val="right" w:leader="dot" w:pos="8306"/>
        </w:tabs>
        <w:kinsoku/>
        <w:wordWrap/>
        <w:overflowPunct/>
        <w:topLinePunct w:val="0"/>
        <w:autoSpaceDE/>
        <w:autoSpaceDN/>
        <w:bidi w:val="0"/>
        <w:adjustRightInd/>
        <w:snapToGrid/>
        <w:spacing w:line="480" w:lineRule="exact"/>
        <w:ind w:left="44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"_Toc7116" </w:instrText>
      </w:r>
      <w:r>
        <w:rPr>
          <w:rFonts w:hint="eastAsia" w:ascii="宋体" w:hAnsi="宋体" w:eastAsia="宋体" w:cs="宋体"/>
          <w:sz w:val="28"/>
          <w:szCs w:val="28"/>
        </w:rPr>
        <w:fldChar w:fldCharType="separate"/>
      </w:r>
      <w:r>
        <w:rPr>
          <w:rFonts w:hint="eastAsia" w:ascii="宋体" w:hAnsi="宋体" w:eastAsia="宋体" w:cs="宋体"/>
          <w:sz w:val="28"/>
          <w:szCs w:val="28"/>
        </w:rPr>
        <w:t>（三） 前期经费预支申请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_Toc7116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keepNext w:val="0"/>
        <w:keepLines w:val="0"/>
        <w:pageBreakBefore w:val="0"/>
        <w:widowControl/>
        <w:tabs>
          <w:tab w:val="right" w:leader="dot" w:pos="8306"/>
        </w:tabs>
        <w:kinsoku/>
        <w:wordWrap/>
        <w:overflowPunct/>
        <w:topLinePunct w:val="0"/>
        <w:autoSpaceDE/>
        <w:autoSpaceDN/>
        <w:bidi w:val="0"/>
        <w:adjustRightInd/>
        <w:snapToGrid/>
        <w:spacing w:line="480" w:lineRule="exact"/>
        <w:ind w:left="44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"_Toc19227" </w:instrText>
      </w:r>
      <w:r>
        <w:rPr>
          <w:rFonts w:hint="eastAsia" w:ascii="宋体" w:hAnsi="宋体" w:eastAsia="宋体" w:cs="宋体"/>
          <w:sz w:val="28"/>
          <w:szCs w:val="28"/>
        </w:rPr>
        <w:fldChar w:fldCharType="separate"/>
      </w:r>
      <w:r>
        <w:rPr>
          <w:rFonts w:hint="eastAsia" w:ascii="宋体" w:hAnsi="宋体" w:eastAsia="宋体" w:cs="宋体"/>
          <w:sz w:val="28"/>
          <w:szCs w:val="28"/>
        </w:rPr>
        <w:t>（四） 前期经费预支核销申请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_Toc19227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keepNext w:val="0"/>
        <w:keepLines w:val="0"/>
        <w:pageBreakBefore w:val="0"/>
        <w:widowControl/>
        <w:tabs>
          <w:tab w:val="right" w:leader="dot" w:pos="8306"/>
        </w:tabs>
        <w:kinsoku/>
        <w:wordWrap/>
        <w:overflowPunct/>
        <w:topLinePunct w:val="0"/>
        <w:autoSpaceDE/>
        <w:autoSpaceDN/>
        <w:bidi w:val="0"/>
        <w:adjustRightInd/>
        <w:snapToGrid/>
        <w:spacing w:line="480" w:lineRule="exact"/>
        <w:ind w:left="44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"_Toc4982" </w:instrText>
      </w:r>
      <w:r>
        <w:rPr>
          <w:rFonts w:hint="eastAsia" w:ascii="宋体" w:hAnsi="宋体" w:eastAsia="宋体" w:cs="宋体"/>
          <w:sz w:val="28"/>
          <w:szCs w:val="28"/>
        </w:rPr>
        <w:fldChar w:fldCharType="separate"/>
      </w:r>
      <w:r>
        <w:rPr>
          <w:rFonts w:hint="eastAsia" w:ascii="宋体" w:hAnsi="宋体" w:eastAsia="宋体" w:cs="宋体"/>
          <w:sz w:val="28"/>
          <w:szCs w:val="28"/>
        </w:rPr>
        <w:t>（五） 前期经费报销申请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_Toc4982 \h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"_Toc23743" </w:instrText>
      </w:r>
      <w:r>
        <w:rPr>
          <w:rFonts w:hint="eastAsia" w:ascii="宋体" w:hAnsi="宋体" w:eastAsia="宋体" w:cs="宋体"/>
          <w:sz w:val="28"/>
          <w:szCs w:val="28"/>
        </w:rPr>
        <w:fldChar w:fldCharType="separate"/>
      </w:r>
      <w:r>
        <w:rPr>
          <w:rFonts w:hint="eastAsia" w:ascii="宋体" w:hAnsi="宋体" w:eastAsia="宋体" w:cs="宋体"/>
          <w:bCs/>
          <w:sz w:val="28"/>
          <w:szCs w:val="28"/>
        </w:rPr>
        <w:t>五、项目中期</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_Toc23743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keepNext w:val="0"/>
        <w:keepLines w:val="0"/>
        <w:pageBreakBefore w:val="0"/>
        <w:widowControl/>
        <w:tabs>
          <w:tab w:val="right" w:leader="dot" w:pos="8306"/>
        </w:tabs>
        <w:kinsoku/>
        <w:wordWrap/>
        <w:overflowPunct/>
        <w:topLinePunct w:val="0"/>
        <w:autoSpaceDE/>
        <w:autoSpaceDN/>
        <w:bidi w:val="0"/>
        <w:adjustRightInd/>
        <w:snapToGrid/>
        <w:spacing w:line="480" w:lineRule="exact"/>
        <w:ind w:left="44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"_Toc27207" </w:instrText>
      </w:r>
      <w:r>
        <w:rPr>
          <w:rFonts w:hint="eastAsia" w:ascii="宋体" w:hAnsi="宋体" w:eastAsia="宋体" w:cs="宋体"/>
          <w:sz w:val="28"/>
          <w:szCs w:val="28"/>
        </w:rPr>
        <w:fldChar w:fldCharType="separate"/>
      </w:r>
      <w:r>
        <w:rPr>
          <w:rFonts w:hint="eastAsia" w:ascii="宋体" w:hAnsi="宋体" w:eastAsia="宋体" w:cs="宋体"/>
          <w:bCs/>
          <w:sz w:val="28"/>
          <w:szCs w:val="28"/>
        </w:rPr>
        <w:t>（一） 中期进程检查材料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_Toc27207 \h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keepNext w:val="0"/>
        <w:keepLines w:val="0"/>
        <w:pageBreakBefore w:val="0"/>
        <w:widowControl/>
        <w:tabs>
          <w:tab w:val="right" w:leader="dot" w:pos="8306"/>
        </w:tabs>
        <w:kinsoku/>
        <w:wordWrap/>
        <w:overflowPunct/>
        <w:topLinePunct w:val="0"/>
        <w:autoSpaceDE/>
        <w:autoSpaceDN/>
        <w:bidi w:val="0"/>
        <w:adjustRightInd/>
        <w:snapToGrid/>
        <w:spacing w:line="480" w:lineRule="exact"/>
        <w:ind w:left="44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"_Toc21555" </w:instrText>
      </w:r>
      <w:r>
        <w:rPr>
          <w:rFonts w:hint="eastAsia" w:ascii="宋体" w:hAnsi="宋体" w:eastAsia="宋体" w:cs="宋体"/>
          <w:sz w:val="28"/>
          <w:szCs w:val="28"/>
        </w:rPr>
        <w:fldChar w:fldCharType="separate"/>
      </w:r>
      <w:r>
        <w:rPr>
          <w:rFonts w:hint="eastAsia" w:ascii="宋体" w:hAnsi="宋体" w:eastAsia="宋体" w:cs="宋体"/>
          <w:bCs/>
          <w:sz w:val="28"/>
          <w:szCs w:val="28"/>
        </w:rPr>
        <w:t>（二） 中期经费报销申请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_Toc21555 \h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"_Toc13010" </w:instrText>
      </w:r>
      <w:r>
        <w:rPr>
          <w:rFonts w:hint="eastAsia" w:ascii="宋体" w:hAnsi="宋体" w:eastAsia="宋体" w:cs="宋体"/>
          <w:sz w:val="28"/>
          <w:szCs w:val="28"/>
        </w:rPr>
        <w:fldChar w:fldCharType="separate"/>
      </w:r>
      <w:r>
        <w:rPr>
          <w:rFonts w:hint="eastAsia" w:ascii="宋体" w:hAnsi="宋体" w:eastAsia="宋体" w:cs="宋体"/>
          <w:bCs/>
          <w:sz w:val="28"/>
          <w:szCs w:val="28"/>
        </w:rPr>
        <w:t>六、项目后期</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_Toc13010 \h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keepNext w:val="0"/>
        <w:keepLines w:val="0"/>
        <w:pageBreakBefore w:val="0"/>
        <w:widowControl/>
        <w:tabs>
          <w:tab w:val="right" w:leader="dot" w:pos="8306"/>
        </w:tabs>
        <w:kinsoku/>
        <w:wordWrap/>
        <w:overflowPunct/>
        <w:topLinePunct w:val="0"/>
        <w:autoSpaceDE/>
        <w:autoSpaceDN/>
        <w:bidi w:val="0"/>
        <w:adjustRightInd/>
        <w:snapToGrid/>
        <w:spacing w:line="480" w:lineRule="exact"/>
        <w:ind w:left="44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"_Toc1533" </w:instrText>
      </w:r>
      <w:r>
        <w:rPr>
          <w:rFonts w:hint="eastAsia" w:ascii="宋体" w:hAnsi="宋体" w:eastAsia="宋体" w:cs="宋体"/>
          <w:sz w:val="28"/>
          <w:szCs w:val="28"/>
        </w:rPr>
        <w:fldChar w:fldCharType="separate"/>
      </w:r>
      <w:r>
        <w:rPr>
          <w:rFonts w:hint="eastAsia" w:ascii="宋体" w:hAnsi="宋体" w:eastAsia="宋体" w:cs="宋体"/>
          <w:bCs/>
          <w:sz w:val="28"/>
          <w:szCs w:val="28"/>
        </w:rPr>
        <w:t>（一） 后期进程检查材料审核申请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_Toc1533 \h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5"/>
        <w:keepNext w:val="0"/>
        <w:keepLines w:val="0"/>
        <w:pageBreakBefore w:val="0"/>
        <w:widowControl/>
        <w:tabs>
          <w:tab w:val="right" w:leader="dot" w:pos="8306"/>
        </w:tabs>
        <w:kinsoku/>
        <w:wordWrap/>
        <w:overflowPunct/>
        <w:topLinePunct w:val="0"/>
        <w:autoSpaceDE/>
        <w:autoSpaceDN/>
        <w:bidi w:val="0"/>
        <w:adjustRightInd/>
        <w:snapToGrid/>
        <w:spacing w:line="480" w:lineRule="exact"/>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"_Toc13018" </w:instrText>
      </w:r>
      <w:r>
        <w:rPr>
          <w:rFonts w:hint="eastAsia" w:ascii="宋体" w:hAnsi="宋体" w:eastAsia="宋体" w:cs="宋体"/>
          <w:sz w:val="28"/>
          <w:szCs w:val="28"/>
        </w:rPr>
        <w:fldChar w:fldCharType="separate"/>
      </w:r>
      <w:r>
        <w:rPr>
          <w:rFonts w:hint="eastAsia" w:ascii="宋体" w:hAnsi="宋体" w:eastAsia="宋体" w:cs="宋体"/>
          <w:bCs/>
          <w:sz w:val="28"/>
          <w:szCs w:val="28"/>
        </w:rPr>
        <w:t>七、结题申请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_Toc13018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keepNext w:val="0"/>
        <w:keepLines w:val="0"/>
        <w:pageBreakBefore w:val="0"/>
        <w:widowControl/>
        <w:tabs>
          <w:tab w:val="right" w:leader="dot" w:pos="8306"/>
        </w:tabs>
        <w:kinsoku/>
        <w:wordWrap/>
        <w:overflowPunct/>
        <w:topLinePunct w:val="0"/>
        <w:autoSpaceDE/>
        <w:autoSpaceDN/>
        <w:bidi w:val="0"/>
        <w:adjustRightInd/>
        <w:snapToGrid/>
        <w:spacing w:line="480" w:lineRule="exact"/>
        <w:ind w:left="44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"_Toc7897" </w:instrText>
      </w:r>
      <w:r>
        <w:rPr>
          <w:rFonts w:hint="eastAsia" w:ascii="宋体" w:hAnsi="宋体" w:eastAsia="宋体" w:cs="宋体"/>
          <w:sz w:val="28"/>
          <w:szCs w:val="28"/>
        </w:rPr>
        <w:fldChar w:fldCharType="separate"/>
      </w:r>
      <w:r>
        <w:rPr>
          <w:rFonts w:hint="eastAsia" w:ascii="宋体" w:hAnsi="宋体" w:eastAsia="宋体" w:cs="宋体"/>
          <w:bCs/>
          <w:sz w:val="28"/>
          <w:szCs w:val="28"/>
        </w:rPr>
        <w:t>（一） 结题申请材料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_Toc7897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6"/>
        <w:keepNext w:val="0"/>
        <w:keepLines w:val="0"/>
        <w:pageBreakBefore w:val="0"/>
        <w:widowControl/>
        <w:tabs>
          <w:tab w:val="right" w:leader="dot" w:pos="8306"/>
        </w:tabs>
        <w:kinsoku/>
        <w:wordWrap/>
        <w:overflowPunct/>
        <w:topLinePunct w:val="0"/>
        <w:autoSpaceDE/>
        <w:autoSpaceDN/>
        <w:bidi w:val="0"/>
        <w:adjustRightInd/>
        <w:snapToGrid/>
        <w:spacing w:line="480" w:lineRule="exact"/>
        <w:ind w:left="440"/>
        <w:textAlignment w:val="auto"/>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"_Toc4615" </w:instrText>
      </w:r>
      <w:r>
        <w:rPr>
          <w:rFonts w:hint="eastAsia" w:ascii="宋体" w:hAnsi="宋体" w:eastAsia="宋体" w:cs="宋体"/>
          <w:sz w:val="28"/>
          <w:szCs w:val="28"/>
        </w:rPr>
        <w:fldChar w:fldCharType="separate"/>
      </w:r>
      <w:r>
        <w:rPr>
          <w:rFonts w:hint="eastAsia" w:ascii="宋体" w:hAnsi="宋体" w:eastAsia="宋体" w:cs="宋体"/>
          <w:bCs/>
          <w:sz w:val="28"/>
          <w:szCs w:val="28"/>
        </w:rPr>
        <w:t>（二） 后期经费报销申请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_Toc4615 \h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宋体" w:hAnsi="宋体" w:eastAsia="宋体" w:cs="宋体"/>
          <w:b/>
          <w:sz w:val="28"/>
          <w:szCs w:val="28"/>
        </w:rPr>
      </w:pPr>
      <w:r>
        <w:rPr>
          <w:rFonts w:hint="eastAsia" w:ascii="宋体" w:hAnsi="宋体" w:eastAsia="宋体" w:cs="宋体"/>
          <w:sz w:val="28"/>
          <w:szCs w:val="28"/>
        </w:rPr>
        <w:fldChar w:fldCharType="end"/>
      </w:r>
    </w:p>
    <w:p>
      <w:pPr>
        <w:rPr>
          <w:rFonts w:ascii="宋体" w:hAnsi="宋体"/>
          <w:b/>
          <w:sz w:val="21"/>
        </w:rPr>
      </w:pPr>
    </w:p>
    <w:p>
      <w:pPr>
        <w:rPr>
          <w:rFonts w:ascii="宋体" w:hAnsi="宋体"/>
          <w:b/>
          <w:sz w:val="21"/>
        </w:rPr>
        <w:sectPr>
          <w:footerReference r:id="rId3" w:type="default"/>
          <w:pgSz w:w="11906" w:h="16838"/>
          <w:pgMar w:top="1440" w:right="1800" w:bottom="1440" w:left="1800" w:header="851" w:footer="992" w:gutter="0"/>
          <w:cols w:space="425" w:num="1"/>
          <w:docGrid w:type="lines" w:linePitch="312" w:charSpace="0"/>
        </w:sectPr>
      </w:pPr>
    </w:p>
    <w:p>
      <w:pPr>
        <w:outlineLvl w:val="0"/>
        <w:rPr>
          <w:rFonts w:ascii="宋体" w:hAnsi="宋体" w:cs="宋体"/>
          <w:b/>
          <w:bCs/>
          <w:sz w:val="24"/>
          <w:szCs w:val="24"/>
        </w:rPr>
      </w:pPr>
      <w:bookmarkStart w:id="0" w:name="_Toc23426"/>
      <w:r>
        <w:rPr>
          <w:rFonts w:hint="eastAsia" w:ascii="宋体" w:hAnsi="宋体" w:cs="宋体"/>
          <w:b/>
          <w:bCs/>
          <w:sz w:val="28"/>
          <w:szCs w:val="28"/>
        </w:rPr>
        <w:t>一、大创项目钉钉审批流程管理</w:t>
      </w:r>
      <w:bookmarkEnd w:id="0"/>
    </w:p>
    <w:p>
      <w:pPr>
        <w:spacing w:line="360" w:lineRule="exact"/>
        <w:ind w:firstLine="480" w:firstLineChars="200"/>
        <w:rPr>
          <w:rFonts w:ascii="宋体" w:hAnsi="宋体" w:cs="宋体"/>
          <w:b/>
          <w:bCs/>
          <w:sz w:val="24"/>
          <w:szCs w:val="24"/>
        </w:rPr>
      </w:pPr>
      <w:r>
        <w:rPr>
          <w:rFonts w:hint="eastAsia" w:ascii="宋体" w:hAnsi="宋体" w:cs="宋体"/>
          <w:sz w:val="24"/>
          <w:szCs w:val="24"/>
        </w:rPr>
        <w:t>为了更好的开展大学生创新创业训练计划项目（以下简称“大创项目”），更好服务全体师生，根据上级管理部门的要求，结合我校实际情况，现将大创项目日常管理作出调整，2022年立项的各级别项目需要严格按照新的审批流程进行申请；钉钉申请的部分内容需线上线下同步进行；钉钉申请的各个环节均相互关联，必须按步骤申请。2022年以前立项的项目且未结题项目，需要在钉钉补充齐全立项申报统计、前期材料审核、中期材料审核及后期材料审核后，方可进行项目结题审批和后期经费使用申请；其中立项申报统计中所需的项目合同书及项目承诺书，自治区级以上项目请将签字盖章版扫描上传，校级项目由项目负责人签字扫描后上传。</w:t>
      </w:r>
    </w:p>
    <w:p>
      <w:pPr>
        <w:outlineLvl w:val="0"/>
        <w:rPr>
          <w:rFonts w:ascii="宋体" w:hAnsi="宋体" w:cs="宋体"/>
          <w:sz w:val="24"/>
          <w:szCs w:val="24"/>
        </w:rPr>
      </w:pPr>
      <w:bookmarkStart w:id="1" w:name="_Toc26301"/>
      <w:r>
        <w:rPr>
          <w:rFonts w:hint="eastAsia" w:ascii="宋体" w:hAnsi="宋体" w:cs="宋体"/>
          <w:b/>
          <w:bCs/>
          <w:sz w:val="28"/>
          <w:szCs w:val="28"/>
        </w:rPr>
        <w:t>二、钉钉平台大创项目申请表总览</w:t>
      </w:r>
      <w:bookmarkEnd w:id="1"/>
    </w:p>
    <w:p>
      <w:pPr>
        <w:widowControl w:val="0"/>
        <w:numPr>
          <w:ilvl w:val="0"/>
          <w:numId w:val="1"/>
        </w:numPr>
        <w:spacing w:line="360" w:lineRule="auto"/>
        <w:ind w:firstLine="0"/>
        <w:jc w:val="both"/>
        <w:outlineLvl w:val="1"/>
        <w:rPr>
          <w:sz w:val="24"/>
          <w:szCs w:val="24"/>
        </w:rPr>
      </w:pPr>
      <w:bookmarkStart w:id="2" w:name="_Toc24456"/>
      <w:r>
        <w:rPr>
          <w:rFonts w:hint="eastAsia"/>
          <w:b/>
          <w:bCs/>
          <w:sz w:val="24"/>
          <w:szCs w:val="24"/>
        </w:rPr>
        <w:t>大创项目申请表分类</w:t>
      </w:r>
      <w:bookmarkEnd w:id="2"/>
    </w:p>
    <w:p>
      <w:pPr>
        <w:widowControl w:val="0"/>
        <w:spacing w:line="360" w:lineRule="exact"/>
        <w:jc w:val="both"/>
        <w:rPr>
          <w:rFonts w:ascii="宋体" w:hAnsi="宋体" w:cs="宋体"/>
          <w:sz w:val="24"/>
          <w:szCs w:val="24"/>
        </w:rPr>
      </w:pPr>
      <w:r>
        <w:rPr>
          <w:rFonts w:hint="eastAsia" w:ascii="宋体" w:hAnsi="宋体" w:cs="宋体"/>
          <w:sz w:val="24"/>
          <w:szCs w:val="24"/>
        </w:rPr>
        <w:t>钉钉平台大创项目审批流程申请表总共</w:t>
      </w:r>
      <w:r>
        <w:rPr>
          <w:rFonts w:hint="eastAsia" w:ascii="宋体" w:hAnsi="宋体" w:cs="宋体"/>
          <w:color w:val="auto"/>
          <w:sz w:val="24"/>
          <w:szCs w:val="24"/>
        </w:rPr>
        <w:t>14</w:t>
      </w:r>
      <w:r>
        <w:rPr>
          <w:rFonts w:hint="eastAsia" w:ascii="宋体" w:hAnsi="宋体" w:cs="宋体"/>
          <w:sz w:val="24"/>
          <w:szCs w:val="24"/>
        </w:rPr>
        <w:t>份，分为三大类；</w:t>
      </w:r>
    </w:p>
    <w:p>
      <w:pPr>
        <w:widowControl w:val="0"/>
        <w:numPr>
          <w:ilvl w:val="0"/>
          <w:numId w:val="2"/>
        </w:numPr>
        <w:spacing w:line="360" w:lineRule="exact"/>
        <w:jc w:val="both"/>
        <w:outlineLvl w:val="2"/>
        <w:rPr>
          <w:rFonts w:ascii="宋体" w:hAnsi="宋体" w:cs="宋体"/>
          <w:sz w:val="24"/>
          <w:szCs w:val="24"/>
        </w:rPr>
      </w:pPr>
      <w:bookmarkStart w:id="3" w:name="_Toc3553"/>
      <w:r>
        <w:rPr>
          <w:rFonts w:hint="eastAsia" w:ascii="宋体" w:hAnsi="宋体" w:cs="宋体"/>
          <w:sz w:val="24"/>
          <w:szCs w:val="24"/>
        </w:rPr>
        <w:t>项目进程类申请表【项目立项申报，前期材料审核，中期材料审核，后期材料审核，结题材料审核】</w:t>
      </w:r>
      <w:bookmarkEnd w:id="3"/>
    </w:p>
    <w:p>
      <w:pPr>
        <w:widowControl w:val="0"/>
        <w:numPr>
          <w:ilvl w:val="0"/>
          <w:numId w:val="2"/>
        </w:numPr>
        <w:spacing w:line="360" w:lineRule="exact"/>
        <w:jc w:val="both"/>
        <w:outlineLvl w:val="2"/>
        <w:rPr>
          <w:rFonts w:ascii="宋体" w:hAnsi="宋体" w:cs="宋体"/>
          <w:sz w:val="24"/>
          <w:szCs w:val="24"/>
        </w:rPr>
      </w:pPr>
      <w:bookmarkStart w:id="4" w:name="_Toc16405"/>
      <w:r>
        <w:rPr>
          <w:rFonts w:hint="eastAsia" w:ascii="宋体" w:hAnsi="宋体" w:cs="宋体"/>
          <w:sz w:val="24"/>
          <w:szCs w:val="24"/>
        </w:rPr>
        <w:t>经费类申请表【前期经费预支，前期经费预支核销，前期经费报销，中期经费报销，后期经费报销】</w:t>
      </w:r>
      <w:bookmarkEnd w:id="4"/>
      <w:r>
        <w:rPr>
          <w:rFonts w:hint="eastAsia" w:ascii="宋体" w:hAnsi="宋体" w:cs="宋体"/>
          <w:sz w:val="24"/>
          <w:szCs w:val="24"/>
        </w:rPr>
        <w:t xml:space="preserve"> </w:t>
      </w:r>
    </w:p>
    <w:p>
      <w:pPr>
        <w:widowControl w:val="0"/>
        <w:numPr>
          <w:ilvl w:val="0"/>
          <w:numId w:val="2"/>
        </w:numPr>
        <w:spacing w:line="360" w:lineRule="exact"/>
        <w:jc w:val="both"/>
        <w:outlineLvl w:val="2"/>
        <w:rPr>
          <w:rFonts w:ascii="宋体" w:hAnsi="宋体" w:cs="宋体"/>
          <w:sz w:val="24"/>
          <w:szCs w:val="24"/>
        </w:rPr>
      </w:pPr>
      <w:bookmarkStart w:id="5" w:name="_Toc7022"/>
      <w:r>
        <w:rPr>
          <w:rFonts w:hint="eastAsia" w:ascii="宋体" w:hAnsi="宋体" w:cs="宋体"/>
          <w:sz w:val="24"/>
          <w:szCs w:val="24"/>
        </w:rPr>
        <w:t>项目更改类申请表【1.项目指导教师组成员调整，2.项目学生成员组调整，3.项目延期，4.项目终止】</w:t>
      </w:r>
      <w:bookmarkEnd w:id="5"/>
    </w:p>
    <w:p>
      <w:pPr>
        <w:widowControl w:val="0"/>
        <w:numPr>
          <w:ilvl w:val="0"/>
          <w:numId w:val="1"/>
        </w:numPr>
        <w:spacing w:line="360" w:lineRule="auto"/>
        <w:ind w:firstLine="0"/>
        <w:jc w:val="both"/>
        <w:outlineLvl w:val="1"/>
        <w:rPr>
          <w:b/>
          <w:bCs/>
          <w:sz w:val="24"/>
          <w:szCs w:val="24"/>
        </w:rPr>
      </w:pPr>
      <w:bookmarkStart w:id="6" w:name="_Toc30326"/>
      <w:r>
        <w:rPr>
          <w:rFonts w:hint="eastAsia"/>
          <w:b/>
          <w:bCs/>
          <w:sz w:val="24"/>
          <w:szCs w:val="24"/>
        </w:rPr>
        <w:t>根据大创项目进程的顺序</w:t>
      </w:r>
      <w:bookmarkEnd w:id="6"/>
    </w:p>
    <w:p>
      <w:pPr>
        <w:widowControl w:val="0"/>
        <w:numPr>
          <w:ilvl w:val="0"/>
          <w:numId w:val="3"/>
        </w:numPr>
        <w:spacing w:line="360" w:lineRule="exact"/>
        <w:ind w:firstLine="17"/>
        <w:jc w:val="both"/>
        <w:rPr>
          <w:sz w:val="24"/>
          <w:szCs w:val="24"/>
        </w:rPr>
      </w:pPr>
      <w:r>
        <w:rPr>
          <w:rFonts w:hint="eastAsia"/>
          <w:sz w:val="24"/>
          <w:szCs w:val="24"/>
        </w:rPr>
        <w:t>项目立项申报统计</w:t>
      </w:r>
    </w:p>
    <w:p>
      <w:pPr>
        <w:widowControl w:val="0"/>
        <w:numPr>
          <w:ilvl w:val="0"/>
          <w:numId w:val="3"/>
        </w:numPr>
        <w:spacing w:line="360" w:lineRule="exact"/>
        <w:ind w:firstLine="17"/>
        <w:jc w:val="both"/>
        <w:rPr>
          <w:sz w:val="24"/>
          <w:szCs w:val="24"/>
        </w:rPr>
      </w:pPr>
      <w:r>
        <w:rPr>
          <w:rFonts w:hint="eastAsia"/>
          <w:sz w:val="24"/>
          <w:szCs w:val="24"/>
        </w:rPr>
        <w:t>项目前期材料审核申请</w:t>
      </w:r>
    </w:p>
    <w:p>
      <w:pPr>
        <w:widowControl w:val="0"/>
        <w:numPr>
          <w:ilvl w:val="0"/>
          <w:numId w:val="3"/>
        </w:numPr>
        <w:spacing w:line="360" w:lineRule="exact"/>
        <w:ind w:firstLine="17"/>
        <w:jc w:val="both"/>
        <w:rPr>
          <w:sz w:val="24"/>
          <w:szCs w:val="24"/>
        </w:rPr>
      </w:pPr>
      <w:r>
        <w:rPr>
          <w:rFonts w:hint="eastAsia"/>
          <w:sz w:val="24"/>
          <w:szCs w:val="24"/>
        </w:rPr>
        <w:t>前期经费预支申请</w:t>
      </w:r>
    </w:p>
    <w:p>
      <w:pPr>
        <w:widowControl w:val="0"/>
        <w:numPr>
          <w:ilvl w:val="0"/>
          <w:numId w:val="3"/>
        </w:numPr>
        <w:spacing w:line="360" w:lineRule="exact"/>
        <w:ind w:firstLine="17"/>
        <w:jc w:val="both"/>
        <w:rPr>
          <w:sz w:val="24"/>
          <w:szCs w:val="24"/>
        </w:rPr>
      </w:pPr>
      <w:r>
        <w:rPr>
          <w:rFonts w:hint="eastAsia"/>
          <w:sz w:val="24"/>
          <w:szCs w:val="24"/>
        </w:rPr>
        <w:t>前期经费预支核销申请</w:t>
      </w:r>
    </w:p>
    <w:p>
      <w:pPr>
        <w:numPr>
          <w:ilvl w:val="0"/>
          <w:numId w:val="3"/>
        </w:numPr>
        <w:spacing w:line="360" w:lineRule="exact"/>
        <w:ind w:firstLine="17"/>
        <w:rPr>
          <w:sz w:val="24"/>
          <w:szCs w:val="24"/>
        </w:rPr>
      </w:pPr>
      <w:r>
        <w:rPr>
          <w:rFonts w:hint="eastAsia"/>
          <w:sz w:val="24"/>
          <w:szCs w:val="24"/>
        </w:rPr>
        <w:t>前期经费报销申请</w:t>
      </w:r>
    </w:p>
    <w:p>
      <w:pPr>
        <w:numPr>
          <w:ilvl w:val="0"/>
          <w:numId w:val="3"/>
        </w:numPr>
        <w:spacing w:line="360" w:lineRule="exact"/>
        <w:ind w:firstLine="17"/>
        <w:rPr>
          <w:sz w:val="24"/>
          <w:szCs w:val="24"/>
        </w:rPr>
      </w:pPr>
      <w:r>
        <w:rPr>
          <w:rFonts w:hint="eastAsia"/>
          <w:sz w:val="24"/>
          <w:szCs w:val="24"/>
        </w:rPr>
        <w:t>项目中期材料审核申请</w:t>
      </w:r>
    </w:p>
    <w:p>
      <w:pPr>
        <w:numPr>
          <w:ilvl w:val="0"/>
          <w:numId w:val="3"/>
        </w:numPr>
        <w:spacing w:line="360" w:lineRule="exact"/>
        <w:ind w:firstLine="17"/>
        <w:rPr>
          <w:sz w:val="24"/>
          <w:szCs w:val="24"/>
        </w:rPr>
      </w:pPr>
      <w:r>
        <w:rPr>
          <w:rFonts w:hint="eastAsia"/>
          <w:sz w:val="24"/>
          <w:szCs w:val="24"/>
        </w:rPr>
        <w:t>中期经费报销申请</w:t>
      </w:r>
    </w:p>
    <w:p>
      <w:pPr>
        <w:widowControl w:val="0"/>
        <w:numPr>
          <w:ilvl w:val="0"/>
          <w:numId w:val="3"/>
        </w:numPr>
        <w:spacing w:line="360" w:lineRule="exact"/>
        <w:ind w:firstLine="17"/>
        <w:jc w:val="both"/>
        <w:rPr>
          <w:sz w:val="24"/>
          <w:szCs w:val="24"/>
        </w:rPr>
      </w:pPr>
      <w:r>
        <w:rPr>
          <w:rFonts w:hint="eastAsia"/>
          <w:sz w:val="24"/>
          <w:szCs w:val="24"/>
        </w:rPr>
        <w:t>后期材料审核申请</w:t>
      </w:r>
    </w:p>
    <w:p>
      <w:pPr>
        <w:numPr>
          <w:ilvl w:val="0"/>
          <w:numId w:val="3"/>
        </w:numPr>
        <w:spacing w:line="360" w:lineRule="exact"/>
        <w:ind w:firstLine="17"/>
        <w:rPr>
          <w:sz w:val="24"/>
          <w:szCs w:val="24"/>
        </w:rPr>
      </w:pPr>
      <w:r>
        <w:rPr>
          <w:rFonts w:hint="eastAsia"/>
          <w:sz w:val="24"/>
          <w:szCs w:val="24"/>
        </w:rPr>
        <w:t>项目结题材料审核申请</w:t>
      </w:r>
    </w:p>
    <w:p>
      <w:pPr>
        <w:numPr>
          <w:ilvl w:val="0"/>
          <w:numId w:val="3"/>
        </w:numPr>
        <w:spacing w:line="360" w:lineRule="exact"/>
        <w:ind w:firstLine="17"/>
        <w:rPr>
          <w:sz w:val="24"/>
          <w:szCs w:val="24"/>
        </w:rPr>
      </w:pPr>
      <w:r>
        <w:rPr>
          <w:rFonts w:hint="eastAsia"/>
          <w:sz w:val="24"/>
          <w:szCs w:val="24"/>
        </w:rPr>
        <w:t>后期经费报销申请</w:t>
      </w:r>
    </w:p>
    <w:p>
      <w:pPr>
        <w:widowControl w:val="0"/>
        <w:numPr>
          <w:ilvl w:val="0"/>
          <w:numId w:val="1"/>
        </w:numPr>
        <w:spacing w:line="360" w:lineRule="auto"/>
        <w:ind w:firstLine="0"/>
        <w:jc w:val="both"/>
        <w:outlineLvl w:val="1"/>
        <w:rPr>
          <w:sz w:val="24"/>
          <w:szCs w:val="24"/>
        </w:rPr>
      </w:pPr>
      <w:bookmarkStart w:id="7" w:name="_Toc5457"/>
      <w:r>
        <w:rPr>
          <w:rFonts w:hint="eastAsia"/>
          <w:b/>
          <w:bCs/>
          <w:sz w:val="24"/>
          <w:szCs w:val="24"/>
        </w:rPr>
        <w:t>其他变更项目申请表</w:t>
      </w:r>
      <w:bookmarkEnd w:id="7"/>
    </w:p>
    <w:p>
      <w:pPr>
        <w:numPr>
          <w:ilvl w:val="0"/>
          <w:numId w:val="4"/>
        </w:numPr>
        <w:spacing w:line="360" w:lineRule="exact"/>
        <w:ind w:firstLine="17"/>
        <w:rPr>
          <w:sz w:val="24"/>
          <w:szCs w:val="24"/>
        </w:rPr>
      </w:pPr>
      <w:r>
        <w:rPr>
          <w:rFonts w:hint="eastAsia"/>
          <w:sz w:val="24"/>
          <w:szCs w:val="24"/>
        </w:rPr>
        <w:t>项目指导教师组成员调整表</w:t>
      </w:r>
    </w:p>
    <w:p>
      <w:pPr>
        <w:numPr>
          <w:ilvl w:val="0"/>
          <w:numId w:val="4"/>
        </w:numPr>
        <w:spacing w:line="360" w:lineRule="exact"/>
        <w:ind w:firstLine="17"/>
        <w:rPr>
          <w:sz w:val="24"/>
          <w:szCs w:val="24"/>
        </w:rPr>
      </w:pPr>
      <w:r>
        <w:rPr>
          <w:rFonts w:hint="eastAsia"/>
          <w:sz w:val="24"/>
          <w:szCs w:val="24"/>
        </w:rPr>
        <w:t>项目学生成员调整审批表</w:t>
      </w:r>
    </w:p>
    <w:p>
      <w:pPr>
        <w:numPr>
          <w:ilvl w:val="0"/>
          <w:numId w:val="4"/>
        </w:numPr>
        <w:spacing w:line="360" w:lineRule="exact"/>
        <w:ind w:firstLine="17"/>
        <w:rPr>
          <w:sz w:val="24"/>
          <w:szCs w:val="24"/>
        </w:rPr>
      </w:pPr>
      <w:r>
        <w:rPr>
          <w:rFonts w:hint="eastAsia"/>
          <w:sz w:val="24"/>
          <w:szCs w:val="24"/>
        </w:rPr>
        <w:t>项目延期申请表</w:t>
      </w:r>
    </w:p>
    <w:p>
      <w:pPr>
        <w:numPr>
          <w:ilvl w:val="0"/>
          <w:numId w:val="4"/>
        </w:numPr>
        <w:spacing w:line="360" w:lineRule="exact"/>
        <w:ind w:firstLine="17"/>
        <w:rPr>
          <w:sz w:val="24"/>
          <w:szCs w:val="24"/>
        </w:rPr>
      </w:pPr>
      <w:r>
        <w:rPr>
          <w:rFonts w:hint="eastAsia"/>
          <w:sz w:val="24"/>
          <w:szCs w:val="24"/>
        </w:rPr>
        <w:t>项目终止申请表</w:t>
      </w:r>
    </w:p>
    <w:p>
      <w:pPr>
        <w:ind w:left="440"/>
      </w:pPr>
    </w:p>
    <w:p>
      <w:r>
        <w:rPr>
          <w:rFonts w:ascii="宋体" w:hAnsi="宋体" w:cs="宋体"/>
          <w:sz w:val="24"/>
          <w:szCs w:val="24"/>
        </w:rPr>
        <w:drawing>
          <wp:inline distT="0" distB="0" distL="0" distR="0">
            <wp:extent cx="5736590" cy="2399665"/>
            <wp:effectExtent l="0" t="0" r="16510" b="635"/>
            <wp:docPr id="1026" name="图片 1" descr="IMG_256"/>
            <wp:cNvGraphicFramePr/>
            <a:graphic xmlns:a="http://schemas.openxmlformats.org/drawingml/2006/main">
              <a:graphicData uri="http://schemas.openxmlformats.org/drawingml/2006/picture">
                <pic:pic xmlns:pic="http://schemas.openxmlformats.org/drawingml/2006/picture">
                  <pic:nvPicPr>
                    <pic:cNvPr id="1026" name="图片 1" descr="IMG_256"/>
                    <pic:cNvPicPr/>
                  </pic:nvPicPr>
                  <pic:blipFill>
                    <a:blip r:embed="rId5" cstate="print"/>
                    <a:srcRect/>
                    <a:stretch>
                      <a:fillRect/>
                    </a:stretch>
                  </pic:blipFill>
                  <pic:spPr>
                    <a:xfrm>
                      <a:off x="0" y="0"/>
                      <a:ext cx="5736590" cy="2399665"/>
                    </a:xfrm>
                    <a:prstGeom prst="rect">
                      <a:avLst/>
                    </a:prstGeom>
                    <a:ln>
                      <a:noFill/>
                    </a:ln>
                  </pic:spPr>
                </pic:pic>
              </a:graphicData>
            </a:graphic>
          </wp:inline>
        </w:drawing>
      </w:r>
    </w:p>
    <w:p>
      <w:pPr>
        <w:ind w:firstLine="3080" w:firstLineChars="1400"/>
      </w:pPr>
      <w:r>
        <w:rPr>
          <w:rFonts w:hint="eastAsia"/>
        </w:rPr>
        <w:t>图1  全部流程审批申请表总览</w:t>
      </w:r>
    </w:p>
    <w:p/>
    <w:p>
      <w:pPr>
        <w:outlineLvl w:val="0"/>
        <w:rPr>
          <w:rFonts w:hint="eastAsia" w:ascii="宋体" w:hAnsi="宋体" w:cs="宋体"/>
          <w:b/>
          <w:bCs/>
          <w:sz w:val="28"/>
          <w:szCs w:val="28"/>
        </w:rPr>
        <w:sectPr>
          <w:pgSz w:w="11906" w:h="16838"/>
          <w:pgMar w:top="1440" w:right="1800" w:bottom="1440" w:left="1800" w:header="851" w:footer="992" w:gutter="0"/>
          <w:cols w:space="425" w:num="1"/>
          <w:docGrid w:type="lines" w:linePitch="312" w:charSpace="0"/>
        </w:sectPr>
      </w:pPr>
      <w:bookmarkStart w:id="8" w:name="_Toc853"/>
    </w:p>
    <w:p>
      <w:pPr>
        <w:outlineLvl w:val="0"/>
        <w:rPr>
          <w:rFonts w:ascii="宋体" w:hAnsi="宋体" w:cs="宋体"/>
          <w:b/>
          <w:bCs/>
          <w:sz w:val="24"/>
          <w:szCs w:val="24"/>
        </w:rPr>
      </w:pPr>
      <w:r>
        <w:rPr>
          <w:rFonts w:hint="eastAsia" w:ascii="宋体" w:hAnsi="宋体" w:cs="宋体"/>
          <w:b/>
          <w:bCs/>
          <w:sz w:val="28"/>
          <w:szCs w:val="28"/>
        </w:rPr>
        <w:t>三、立项申报</w:t>
      </w:r>
      <w:bookmarkEnd w:id="8"/>
      <w:r>
        <w:rPr>
          <w:rFonts w:hint="eastAsia" w:ascii="宋体" w:hAnsi="宋体" w:cs="宋体"/>
          <w:b/>
          <w:bCs/>
          <w:sz w:val="28"/>
          <w:szCs w:val="28"/>
        </w:rPr>
        <w:t xml:space="preserve"> </w:t>
      </w:r>
    </w:p>
    <w:p>
      <w:pPr>
        <w:widowControl w:val="0"/>
        <w:numPr>
          <w:ilvl w:val="0"/>
          <w:numId w:val="5"/>
        </w:numPr>
        <w:spacing w:line="360" w:lineRule="auto"/>
        <w:ind w:left="20" w:leftChars="0" w:firstLineChars="0"/>
        <w:jc w:val="both"/>
        <w:outlineLvl w:val="1"/>
        <w:rPr>
          <w:b/>
          <w:bCs/>
          <w:sz w:val="24"/>
          <w:szCs w:val="24"/>
        </w:rPr>
      </w:pPr>
      <w:r>
        <w:rPr>
          <w:rFonts w:hint="eastAsia"/>
          <w:b/>
          <w:bCs/>
          <w:sz w:val="24"/>
          <w:szCs w:val="24"/>
        </w:rPr>
        <w:t xml:space="preserve"> </w:t>
      </w:r>
      <w:bookmarkStart w:id="9" w:name="_Toc2621"/>
      <w:r>
        <w:rPr>
          <w:rFonts w:hint="eastAsia"/>
          <w:b/>
          <w:bCs/>
          <w:sz w:val="24"/>
          <w:szCs w:val="24"/>
        </w:rPr>
        <w:t>项目申报统计</w:t>
      </w:r>
      <w:bookmarkEnd w:id="9"/>
    </w:p>
    <w:p>
      <w:pPr>
        <w:spacing w:line="360" w:lineRule="exact"/>
        <w:ind w:firstLine="480" w:firstLineChars="200"/>
        <w:rPr>
          <w:rFonts w:hint="eastAsia" w:ascii="宋体" w:hAnsi="宋体"/>
          <w:bCs/>
          <w:sz w:val="21"/>
        </w:rPr>
      </w:pPr>
      <w:r>
        <w:rPr>
          <w:rFonts w:hint="eastAsia" w:ascii="宋体" w:hAnsi="宋体"/>
          <w:bCs/>
          <w:sz w:val="24"/>
          <w:szCs w:val="24"/>
        </w:rPr>
        <w:t>各位同学在二级学院指导下，填写好纸质版项目申报书，并走完盖章流程后，在钉钉平台OA审批中选择大学生创新创业训练项目板块，点击</w:t>
      </w:r>
      <w:r>
        <w:rPr>
          <w:rFonts w:hint="eastAsia" w:ascii="宋体" w:hAnsi="宋体"/>
          <w:bCs/>
          <w:color w:val="FFFFFF"/>
          <w:sz w:val="24"/>
          <w:szCs w:val="24"/>
          <w:highlight w:val="blue"/>
        </w:rPr>
        <w:t>项目立项申报统计</w:t>
      </w:r>
      <w:r>
        <w:rPr>
          <w:rFonts w:hint="eastAsia" w:ascii="宋体" w:hAnsi="宋体"/>
          <w:bCs/>
          <w:sz w:val="24"/>
          <w:szCs w:val="24"/>
        </w:rPr>
        <w:t>，按照要求填写信息，需要注意指导老师的职称一栏不可胡乱填写，建议直接咨询指导老师以确认，在附件部分上传申报书、项目合同书及项目承诺书的签字盖章纸质版扫描件。这个流程不涉及流程审批，需上传完整版申请书（盖章版），因以下流程都需要关联项目基础数据，所以本流程必须完成方可走余下流程。</w:t>
      </w:r>
    </w:p>
    <w:p>
      <w:pPr>
        <w:ind w:firstLine="420" w:firstLineChars="200"/>
        <w:rPr>
          <w:rFonts w:ascii="宋体" w:hAnsi="宋体"/>
          <w:bCs/>
          <w:sz w:val="21"/>
        </w:rPr>
      </w:pPr>
    </w:p>
    <w:p>
      <w:r>
        <w:rPr>
          <w:rFonts w:ascii="宋体" w:hAnsi="宋体" w:cs="宋体"/>
          <w:sz w:val="24"/>
          <w:szCs w:val="24"/>
        </w:rPr>
        <w:drawing>
          <wp:inline distT="0" distB="0" distL="0" distR="0">
            <wp:extent cx="5267960" cy="3446780"/>
            <wp:effectExtent l="0" t="0" r="8890" b="1270"/>
            <wp:docPr id="1027" name="图片 2" descr="IMG_256"/>
            <wp:cNvGraphicFramePr/>
            <a:graphic xmlns:a="http://schemas.openxmlformats.org/drawingml/2006/main">
              <a:graphicData uri="http://schemas.openxmlformats.org/drawingml/2006/picture">
                <pic:pic xmlns:pic="http://schemas.openxmlformats.org/drawingml/2006/picture">
                  <pic:nvPicPr>
                    <pic:cNvPr id="1027" name="图片 2" descr="IMG_256"/>
                    <pic:cNvPicPr/>
                  </pic:nvPicPr>
                  <pic:blipFill>
                    <a:blip r:embed="rId6" cstate="print"/>
                    <a:srcRect/>
                    <a:stretch>
                      <a:fillRect/>
                    </a:stretch>
                  </pic:blipFill>
                  <pic:spPr>
                    <a:xfrm>
                      <a:off x="0" y="0"/>
                      <a:ext cx="5267960" cy="3446780"/>
                    </a:xfrm>
                    <a:prstGeom prst="rect">
                      <a:avLst/>
                    </a:prstGeom>
                    <a:ln>
                      <a:noFill/>
                    </a:ln>
                  </pic:spPr>
                </pic:pic>
              </a:graphicData>
            </a:graphic>
          </wp:inline>
        </w:drawing>
      </w:r>
    </w:p>
    <w:p>
      <w:r>
        <w:rPr>
          <w:rFonts w:ascii="宋体" w:hAnsi="宋体" w:cs="宋体"/>
          <w:sz w:val="24"/>
          <w:szCs w:val="24"/>
        </w:rPr>
        <w:drawing>
          <wp:inline distT="0" distB="0" distL="0" distR="0">
            <wp:extent cx="5229225" cy="3589655"/>
            <wp:effectExtent l="0" t="0" r="9525" b="10795"/>
            <wp:docPr id="1028" name="图片 15" descr="IMG_256"/>
            <wp:cNvGraphicFramePr/>
            <a:graphic xmlns:a="http://schemas.openxmlformats.org/drawingml/2006/main">
              <a:graphicData uri="http://schemas.openxmlformats.org/drawingml/2006/picture">
                <pic:pic xmlns:pic="http://schemas.openxmlformats.org/drawingml/2006/picture">
                  <pic:nvPicPr>
                    <pic:cNvPr id="1028" name="图片 15" descr="IMG_256"/>
                    <pic:cNvPicPr/>
                  </pic:nvPicPr>
                  <pic:blipFill>
                    <a:blip r:embed="rId7" cstate="print"/>
                    <a:srcRect/>
                    <a:stretch>
                      <a:fillRect/>
                    </a:stretch>
                  </pic:blipFill>
                  <pic:spPr>
                    <a:xfrm>
                      <a:off x="0" y="0"/>
                      <a:ext cx="5229225" cy="3589655"/>
                    </a:xfrm>
                    <a:prstGeom prst="rect">
                      <a:avLst/>
                    </a:prstGeom>
                    <a:ln>
                      <a:noFill/>
                    </a:ln>
                  </pic:spPr>
                </pic:pic>
              </a:graphicData>
            </a:graphic>
          </wp:inline>
        </w:drawing>
      </w:r>
    </w:p>
    <w:p/>
    <w:p>
      <w:pPr>
        <w:rPr>
          <w:rFonts w:ascii="宋体" w:hAnsi="宋体" w:cs="宋体"/>
          <w:b/>
          <w:bCs/>
          <w:sz w:val="24"/>
          <w:szCs w:val="24"/>
        </w:rPr>
      </w:pPr>
      <w:r>
        <w:rPr>
          <w:rFonts w:ascii="宋体" w:hAnsi="宋体" w:cs="宋体"/>
          <w:sz w:val="24"/>
          <w:szCs w:val="24"/>
        </w:rPr>
        <w:drawing>
          <wp:inline distT="0" distB="0" distL="0" distR="0">
            <wp:extent cx="5445760" cy="1310640"/>
            <wp:effectExtent l="0" t="0" r="2540" b="3810"/>
            <wp:docPr id="1029" name="图片 4" descr="IMG_256"/>
            <wp:cNvGraphicFramePr/>
            <a:graphic xmlns:a="http://schemas.openxmlformats.org/drawingml/2006/main">
              <a:graphicData uri="http://schemas.openxmlformats.org/drawingml/2006/picture">
                <pic:pic xmlns:pic="http://schemas.openxmlformats.org/drawingml/2006/picture">
                  <pic:nvPicPr>
                    <pic:cNvPr id="1029" name="图片 4" descr="IMG_256"/>
                    <pic:cNvPicPr/>
                  </pic:nvPicPr>
                  <pic:blipFill>
                    <a:blip r:embed="rId8" cstate="print"/>
                    <a:srcRect l="-589" t="-1311" r="2702" b="1311"/>
                    <a:stretch>
                      <a:fillRect/>
                    </a:stretch>
                  </pic:blipFill>
                  <pic:spPr>
                    <a:xfrm>
                      <a:off x="0" y="0"/>
                      <a:ext cx="5445760" cy="1310640"/>
                    </a:xfrm>
                    <a:prstGeom prst="rect">
                      <a:avLst/>
                    </a:prstGeom>
                    <a:ln>
                      <a:noFill/>
                    </a:ln>
                  </pic:spPr>
                </pic:pic>
              </a:graphicData>
            </a:graphic>
          </wp:inline>
        </w:drawing>
      </w:r>
    </w:p>
    <w:p>
      <w:pPr>
        <w:outlineLvl w:val="0"/>
        <w:rPr>
          <w:rFonts w:hint="eastAsia" w:ascii="宋体" w:hAnsi="宋体" w:cs="宋体"/>
          <w:b/>
          <w:bCs/>
          <w:sz w:val="28"/>
          <w:szCs w:val="28"/>
        </w:rPr>
        <w:sectPr>
          <w:pgSz w:w="11906" w:h="16838"/>
          <w:pgMar w:top="1440" w:right="1800" w:bottom="1440" w:left="1800" w:header="851" w:footer="992" w:gutter="0"/>
          <w:cols w:space="425" w:num="1"/>
          <w:docGrid w:type="lines" w:linePitch="312" w:charSpace="0"/>
        </w:sectPr>
      </w:pPr>
      <w:bookmarkStart w:id="10" w:name="_Toc12446"/>
    </w:p>
    <w:p>
      <w:pPr>
        <w:outlineLvl w:val="0"/>
        <w:rPr>
          <w:rFonts w:ascii="宋体" w:hAnsi="宋体" w:cs="宋体"/>
          <w:b/>
          <w:bCs/>
          <w:sz w:val="24"/>
          <w:szCs w:val="24"/>
        </w:rPr>
      </w:pPr>
      <w:r>
        <w:rPr>
          <w:rFonts w:hint="eastAsia" w:ascii="宋体" w:hAnsi="宋体" w:cs="宋体"/>
          <w:b/>
          <w:bCs/>
          <w:sz w:val="28"/>
          <w:szCs w:val="28"/>
        </w:rPr>
        <w:t>四、项目前期</w:t>
      </w:r>
      <w:bookmarkEnd w:id="10"/>
    </w:p>
    <w:p>
      <w:pPr>
        <w:widowControl w:val="0"/>
        <w:numPr>
          <w:ilvl w:val="0"/>
          <w:numId w:val="5"/>
        </w:numPr>
        <w:spacing w:line="360" w:lineRule="auto"/>
        <w:ind w:left="20" w:leftChars="0" w:firstLineChars="0"/>
        <w:jc w:val="both"/>
        <w:outlineLvl w:val="1"/>
        <w:rPr>
          <w:b/>
          <w:bCs/>
          <w:sz w:val="24"/>
          <w:szCs w:val="24"/>
        </w:rPr>
      </w:pPr>
      <w:bookmarkStart w:id="11" w:name="_Toc16994"/>
      <w:r>
        <w:rPr>
          <w:rFonts w:hint="eastAsia"/>
          <w:b/>
          <w:bCs/>
          <w:sz w:val="24"/>
          <w:szCs w:val="24"/>
        </w:rPr>
        <w:fldChar w:fldCharType="begin"/>
      </w:r>
      <w:r>
        <w:rPr>
          <w:rFonts w:hint="eastAsia"/>
          <w:b/>
          <w:bCs/>
          <w:sz w:val="24"/>
          <w:szCs w:val="24"/>
        </w:rPr>
        <w:instrText xml:space="preserve"> HYPERLINK \l "_Toc95898127" </w:instrText>
      </w:r>
      <w:r>
        <w:rPr>
          <w:rFonts w:hint="eastAsia"/>
          <w:b/>
          <w:bCs/>
          <w:sz w:val="24"/>
          <w:szCs w:val="24"/>
        </w:rPr>
        <w:fldChar w:fldCharType="separate"/>
      </w:r>
      <w:r>
        <w:rPr>
          <w:rFonts w:hint="eastAsia"/>
          <w:b/>
          <w:bCs/>
          <w:sz w:val="24"/>
          <w:szCs w:val="24"/>
        </w:rPr>
        <w:t>前期进程检查材料</w:t>
      </w:r>
      <w:r>
        <w:rPr>
          <w:rFonts w:hint="eastAsia"/>
          <w:b/>
          <w:bCs/>
          <w:sz w:val="24"/>
          <w:szCs w:val="24"/>
        </w:rPr>
        <w:tab/>
      </w:r>
      <w:r>
        <w:rPr>
          <w:rFonts w:hint="eastAsia"/>
          <w:b/>
          <w:bCs/>
          <w:sz w:val="24"/>
          <w:szCs w:val="24"/>
        </w:rPr>
        <w:fldChar w:fldCharType="end"/>
      </w:r>
      <w:bookmarkEnd w:id="11"/>
    </w:p>
    <w:p>
      <w:pPr>
        <w:spacing w:line="360" w:lineRule="exact"/>
        <w:ind w:firstLine="480" w:firstLineChars="200"/>
        <w:rPr>
          <w:sz w:val="24"/>
          <w:szCs w:val="24"/>
        </w:rPr>
      </w:pPr>
      <w:r>
        <w:rPr>
          <w:rFonts w:hint="eastAsia"/>
          <w:sz w:val="24"/>
          <w:szCs w:val="24"/>
        </w:rPr>
        <w:t>在钉钉平台OA审批进入大创项目板块后，点击</w:t>
      </w:r>
      <w:r>
        <w:rPr>
          <w:rFonts w:hint="eastAsia"/>
          <w:color w:val="FFFFFF"/>
          <w:sz w:val="24"/>
          <w:szCs w:val="24"/>
          <w:highlight w:val="blue"/>
        </w:rPr>
        <w:t>项目前期材料审核申请</w:t>
      </w:r>
      <w:r>
        <w:rPr>
          <w:rFonts w:hint="eastAsia"/>
          <w:sz w:val="24"/>
          <w:szCs w:val="24"/>
        </w:rPr>
        <w:t>，选择提交材料日期后，点击</w:t>
      </w:r>
      <w:r>
        <w:rPr>
          <w:rFonts w:hint="eastAsia"/>
          <w:color w:val="FFFFFF"/>
          <w:sz w:val="24"/>
          <w:szCs w:val="24"/>
          <w:highlight w:val="blue"/>
        </w:rPr>
        <w:t>请选择</w:t>
      </w:r>
      <w:r>
        <w:rPr>
          <w:rFonts w:hint="eastAsia"/>
          <w:sz w:val="24"/>
          <w:szCs w:val="24"/>
        </w:rPr>
        <w:t>关联之前提交的立项申报，如果还没有立项申报的数据，请点击</w:t>
      </w:r>
      <w:r>
        <w:rPr>
          <w:rFonts w:hint="eastAsia"/>
          <w:color w:val="FFFFFF"/>
          <w:sz w:val="24"/>
          <w:szCs w:val="24"/>
          <w:highlight w:val="blue"/>
        </w:rPr>
        <w:t>+新建</w:t>
      </w:r>
      <w:r>
        <w:rPr>
          <w:rFonts w:hint="eastAsia"/>
          <w:sz w:val="24"/>
          <w:szCs w:val="24"/>
        </w:rPr>
        <w:t xml:space="preserve"> 先填写立项申报；然后据实填写该项目的经费总金额；最后将附件所要求的开题报告或创业计划书及过程记录册制作成一份完整清晰的扫描件上传，后期检查书及过程记录册需签字盖章版。</w:t>
      </w:r>
    </w:p>
    <w:p>
      <w:pPr>
        <w:rPr>
          <w:rFonts w:ascii="宋体" w:hAnsi="宋体" w:cs="宋体"/>
          <w:b/>
          <w:bCs/>
          <w:sz w:val="24"/>
          <w:szCs w:val="24"/>
        </w:rPr>
      </w:pPr>
      <w:r>
        <w:rPr>
          <w:rFonts w:ascii="宋体" w:hAnsi="宋体" w:cs="宋体"/>
          <w:sz w:val="24"/>
          <w:szCs w:val="24"/>
        </w:rPr>
        <w:drawing>
          <wp:inline distT="0" distB="0" distL="0" distR="0">
            <wp:extent cx="5467350" cy="3721100"/>
            <wp:effectExtent l="0" t="0" r="0" b="12700"/>
            <wp:docPr id="1030" name="图片 3" descr="IMG_256"/>
            <wp:cNvGraphicFramePr/>
            <a:graphic xmlns:a="http://schemas.openxmlformats.org/drawingml/2006/main">
              <a:graphicData uri="http://schemas.openxmlformats.org/drawingml/2006/picture">
                <pic:pic xmlns:pic="http://schemas.openxmlformats.org/drawingml/2006/picture">
                  <pic:nvPicPr>
                    <pic:cNvPr id="1030" name="图片 3" descr="IMG_256"/>
                    <pic:cNvPicPr/>
                  </pic:nvPicPr>
                  <pic:blipFill>
                    <a:blip r:embed="rId9" cstate="print"/>
                    <a:srcRect/>
                    <a:stretch>
                      <a:fillRect/>
                    </a:stretch>
                  </pic:blipFill>
                  <pic:spPr>
                    <a:xfrm>
                      <a:off x="0" y="0"/>
                      <a:ext cx="5467350" cy="3721100"/>
                    </a:xfrm>
                    <a:prstGeom prst="rect">
                      <a:avLst/>
                    </a:prstGeom>
                    <a:ln>
                      <a:noFill/>
                    </a:ln>
                  </pic:spPr>
                </pic:pic>
              </a:graphicData>
            </a:graphic>
          </wp:inline>
        </w:drawing>
      </w:r>
    </w:p>
    <w:p>
      <w:pPr>
        <w:widowControl w:val="0"/>
        <w:numPr>
          <w:ilvl w:val="0"/>
          <w:numId w:val="5"/>
        </w:numPr>
        <w:spacing w:line="360" w:lineRule="auto"/>
        <w:ind w:left="20" w:leftChars="0" w:firstLineChars="0"/>
        <w:jc w:val="both"/>
        <w:outlineLvl w:val="1"/>
        <w:rPr>
          <w:b/>
          <w:bCs/>
          <w:sz w:val="24"/>
          <w:szCs w:val="24"/>
        </w:rPr>
      </w:pPr>
      <w:bookmarkStart w:id="12" w:name="_Toc7116"/>
      <w:r>
        <w:rPr>
          <w:rFonts w:hint="eastAsia"/>
          <w:b/>
          <w:bCs/>
          <w:sz w:val="24"/>
          <w:szCs w:val="24"/>
        </w:rPr>
        <w:fldChar w:fldCharType="begin"/>
      </w:r>
      <w:r>
        <w:rPr>
          <w:rFonts w:hint="eastAsia"/>
          <w:b/>
          <w:bCs/>
          <w:sz w:val="24"/>
          <w:szCs w:val="24"/>
        </w:rPr>
        <w:instrText xml:space="preserve"> HYPERLINK \l "_Toc95898135" </w:instrText>
      </w:r>
      <w:r>
        <w:rPr>
          <w:rFonts w:hint="eastAsia"/>
          <w:b/>
          <w:bCs/>
          <w:sz w:val="24"/>
          <w:szCs w:val="24"/>
        </w:rPr>
        <w:fldChar w:fldCharType="separate"/>
      </w:r>
      <w:r>
        <w:rPr>
          <w:rFonts w:hint="eastAsia"/>
          <w:b/>
          <w:bCs/>
          <w:sz w:val="24"/>
          <w:szCs w:val="24"/>
        </w:rPr>
        <w:t>前期经费预支申请</w:t>
      </w:r>
      <w:r>
        <w:rPr>
          <w:rFonts w:hint="eastAsia"/>
          <w:b/>
          <w:bCs/>
          <w:sz w:val="24"/>
          <w:szCs w:val="24"/>
        </w:rPr>
        <w:tab/>
      </w:r>
      <w:r>
        <w:rPr>
          <w:rFonts w:hint="eastAsia"/>
          <w:b/>
          <w:bCs/>
          <w:sz w:val="24"/>
          <w:szCs w:val="24"/>
        </w:rPr>
        <w:fldChar w:fldCharType="end"/>
      </w:r>
      <w:bookmarkEnd w:id="12"/>
    </w:p>
    <w:p>
      <w:pPr>
        <w:spacing w:line="360" w:lineRule="exact"/>
        <w:ind w:firstLine="480" w:firstLineChars="200"/>
        <w:rPr>
          <w:sz w:val="24"/>
          <w:szCs w:val="24"/>
        </w:rPr>
      </w:pPr>
      <w:r>
        <w:rPr>
          <w:rFonts w:hint="eastAsia"/>
          <w:sz w:val="24"/>
          <w:szCs w:val="24"/>
        </w:rPr>
        <w:t>在钉钉平台OA审批进入大创项目板块后，点击</w:t>
      </w:r>
      <w:r>
        <w:rPr>
          <w:rFonts w:hint="eastAsia"/>
          <w:color w:val="FFFFFF"/>
          <w:sz w:val="24"/>
          <w:szCs w:val="24"/>
          <w:highlight w:val="blue"/>
        </w:rPr>
        <w:t>前期经费预支申请</w:t>
      </w:r>
      <w:r>
        <w:rPr>
          <w:rFonts w:hint="eastAsia"/>
          <w:sz w:val="24"/>
          <w:szCs w:val="24"/>
        </w:rPr>
        <w:t>，选择提交材料日期后，点击</w:t>
      </w:r>
      <w:r>
        <w:rPr>
          <w:rFonts w:hint="eastAsia"/>
          <w:color w:val="FFFFFF"/>
          <w:sz w:val="24"/>
          <w:szCs w:val="24"/>
          <w:highlight w:val="blue"/>
        </w:rPr>
        <w:t>请选择</w:t>
      </w:r>
      <w:r>
        <w:rPr>
          <w:rFonts w:hint="eastAsia"/>
          <w:sz w:val="24"/>
          <w:szCs w:val="24"/>
        </w:rPr>
        <w:t>关联之前提交的立项申报，如果还没有立项申报的数据，请点击</w:t>
      </w:r>
      <w:r>
        <w:rPr>
          <w:rFonts w:hint="eastAsia"/>
          <w:color w:val="FFFFFF"/>
          <w:sz w:val="24"/>
          <w:szCs w:val="24"/>
          <w:highlight w:val="blue"/>
        </w:rPr>
        <w:t xml:space="preserve">+ 新建 </w:t>
      </w:r>
      <w:r>
        <w:rPr>
          <w:rFonts w:hint="eastAsia"/>
          <w:sz w:val="24"/>
          <w:szCs w:val="24"/>
        </w:rPr>
        <w:t>先填写立项申报；据实填写项目逾期和延期的情况，并提供延期后的结题时间，若有延期申请，请点击</w:t>
      </w:r>
      <w:r>
        <w:rPr>
          <w:rFonts w:hint="eastAsia"/>
          <w:sz w:val="24"/>
          <w:szCs w:val="24"/>
          <w:highlight w:val="lightGray"/>
        </w:rPr>
        <w:t xml:space="preserve"> + </w:t>
      </w:r>
      <w:r>
        <w:rPr>
          <w:rFonts w:hint="eastAsia"/>
          <w:sz w:val="24"/>
          <w:szCs w:val="24"/>
        </w:rPr>
        <w:t>关联之前提交的延期申请审批单；点击</w:t>
      </w:r>
      <w:r>
        <w:rPr>
          <w:rFonts w:hint="eastAsia"/>
          <w:sz w:val="24"/>
          <w:szCs w:val="24"/>
          <w:highlight w:val="lightGray"/>
        </w:rPr>
        <w:t xml:space="preserve"> + </w:t>
      </w:r>
      <w:r>
        <w:rPr>
          <w:rFonts w:hint="eastAsia"/>
          <w:sz w:val="24"/>
          <w:szCs w:val="24"/>
        </w:rPr>
        <w:t>关联前期材料审批单以查看审批流程通过状态,然后点击</w:t>
      </w:r>
      <w:r>
        <w:rPr>
          <w:rFonts w:hint="eastAsia"/>
          <w:color w:val="FFFFFF"/>
          <w:sz w:val="24"/>
          <w:szCs w:val="24"/>
          <w:highlight w:val="blue"/>
        </w:rPr>
        <w:t>请选择</w:t>
      </w:r>
      <w:r>
        <w:rPr>
          <w:rFonts w:hint="eastAsia"/>
          <w:sz w:val="24"/>
          <w:szCs w:val="24"/>
        </w:rPr>
        <w:t xml:space="preserve"> 提取查看相关经费使用数据；如实填写项目经费总金额、前期已使用金额及本次申请的经费金额；在预支预算表中，按照要求规范详细填写各项数据；最后将完整清晰的《预支经费预算表》扫描上传，该表需指导老师签字。</w:t>
      </w:r>
    </w:p>
    <w:p>
      <w:r>
        <w:rPr>
          <w:rFonts w:ascii="宋体" w:hAnsi="宋体" w:cs="宋体"/>
          <w:sz w:val="24"/>
          <w:szCs w:val="24"/>
        </w:rPr>
        <w:drawing>
          <wp:inline distT="0" distB="0" distL="0" distR="0">
            <wp:extent cx="5024755" cy="3421380"/>
            <wp:effectExtent l="0" t="0" r="4445" b="7620"/>
            <wp:docPr id="1031" name="图片 1" descr="IMG_256"/>
            <wp:cNvGraphicFramePr/>
            <a:graphic xmlns:a="http://schemas.openxmlformats.org/drawingml/2006/main">
              <a:graphicData uri="http://schemas.openxmlformats.org/drawingml/2006/picture">
                <pic:pic xmlns:pic="http://schemas.openxmlformats.org/drawingml/2006/picture">
                  <pic:nvPicPr>
                    <pic:cNvPr id="1031" name="图片 1" descr="IMG_256"/>
                    <pic:cNvPicPr/>
                  </pic:nvPicPr>
                  <pic:blipFill>
                    <a:blip r:embed="rId10" cstate="print"/>
                    <a:srcRect/>
                    <a:stretch>
                      <a:fillRect/>
                    </a:stretch>
                  </pic:blipFill>
                  <pic:spPr>
                    <a:xfrm>
                      <a:off x="0" y="0"/>
                      <a:ext cx="5024755" cy="3421380"/>
                    </a:xfrm>
                    <a:prstGeom prst="rect">
                      <a:avLst/>
                    </a:prstGeom>
                    <a:ln>
                      <a:noFill/>
                    </a:ln>
                  </pic:spPr>
                </pic:pic>
              </a:graphicData>
            </a:graphic>
          </wp:inline>
        </w:drawing>
      </w:r>
    </w:p>
    <w:p>
      <w:r>
        <w:rPr>
          <w:rFonts w:ascii="宋体" w:hAnsi="宋体" w:cs="宋体"/>
          <w:sz w:val="24"/>
          <w:szCs w:val="24"/>
        </w:rPr>
        <w:drawing>
          <wp:inline distT="0" distB="0" distL="0" distR="0">
            <wp:extent cx="4787265" cy="2769870"/>
            <wp:effectExtent l="0" t="0" r="13335" b="11430"/>
            <wp:docPr id="1032" name="图片 2" descr="IMG_256"/>
            <wp:cNvGraphicFramePr/>
            <a:graphic xmlns:a="http://schemas.openxmlformats.org/drawingml/2006/main">
              <a:graphicData uri="http://schemas.openxmlformats.org/drawingml/2006/picture">
                <pic:pic xmlns:pic="http://schemas.openxmlformats.org/drawingml/2006/picture">
                  <pic:nvPicPr>
                    <pic:cNvPr id="1032" name="图片 2" descr="IMG_256"/>
                    <pic:cNvPicPr/>
                  </pic:nvPicPr>
                  <pic:blipFill>
                    <a:blip r:embed="rId11" cstate="print"/>
                    <a:srcRect/>
                    <a:stretch>
                      <a:fillRect/>
                    </a:stretch>
                  </pic:blipFill>
                  <pic:spPr>
                    <a:xfrm>
                      <a:off x="0" y="0"/>
                      <a:ext cx="4787265" cy="2769870"/>
                    </a:xfrm>
                    <a:prstGeom prst="rect">
                      <a:avLst/>
                    </a:prstGeom>
                    <a:ln>
                      <a:noFill/>
                    </a:ln>
                  </pic:spPr>
                </pic:pic>
              </a:graphicData>
            </a:graphic>
          </wp:inline>
        </w:drawing>
      </w:r>
    </w:p>
    <w:p>
      <w:r>
        <w:rPr>
          <w:rFonts w:ascii="宋体" w:hAnsi="宋体" w:cs="宋体"/>
          <w:sz w:val="24"/>
          <w:szCs w:val="24"/>
        </w:rPr>
        <w:drawing>
          <wp:inline distT="0" distB="0" distL="0" distR="0">
            <wp:extent cx="4874895" cy="2143760"/>
            <wp:effectExtent l="0" t="0" r="1905" b="8890"/>
            <wp:docPr id="1033" name="图片 3" descr="IMG_256"/>
            <wp:cNvGraphicFramePr/>
            <a:graphic xmlns:a="http://schemas.openxmlformats.org/drawingml/2006/main">
              <a:graphicData uri="http://schemas.openxmlformats.org/drawingml/2006/picture">
                <pic:pic xmlns:pic="http://schemas.openxmlformats.org/drawingml/2006/picture">
                  <pic:nvPicPr>
                    <pic:cNvPr id="1033" name="图片 3" descr="IMG_256"/>
                    <pic:cNvPicPr/>
                  </pic:nvPicPr>
                  <pic:blipFill>
                    <a:blip r:embed="rId12" cstate="print"/>
                    <a:srcRect/>
                    <a:stretch>
                      <a:fillRect/>
                    </a:stretch>
                  </pic:blipFill>
                  <pic:spPr>
                    <a:xfrm>
                      <a:off x="0" y="0"/>
                      <a:ext cx="4874895" cy="2143760"/>
                    </a:xfrm>
                    <a:prstGeom prst="rect">
                      <a:avLst/>
                    </a:prstGeom>
                    <a:ln>
                      <a:noFill/>
                    </a:ln>
                  </pic:spPr>
                </pic:pic>
              </a:graphicData>
            </a:graphic>
          </wp:inline>
        </w:drawing>
      </w:r>
    </w:p>
    <w:p>
      <w:pPr>
        <w:widowControl w:val="0"/>
        <w:numPr>
          <w:ilvl w:val="0"/>
          <w:numId w:val="5"/>
        </w:numPr>
        <w:spacing w:line="360" w:lineRule="auto"/>
        <w:ind w:left="20" w:leftChars="0" w:firstLineChars="0"/>
        <w:jc w:val="both"/>
        <w:outlineLvl w:val="1"/>
        <w:rPr>
          <w:b/>
          <w:bCs/>
          <w:sz w:val="24"/>
          <w:szCs w:val="24"/>
        </w:rPr>
      </w:pPr>
      <w:bookmarkStart w:id="13" w:name="_Toc19227"/>
      <w:r>
        <w:rPr>
          <w:rFonts w:hint="eastAsia"/>
          <w:b/>
          <w:bCs/>
          <w:sz w:val="24"/>
          <w:szCs w:val="24"/>
        </w:rPr>
        <w:fldChar w:fldCharType="begin"/>
      </w:r>
      <w:r>
        <w:rPr>
          <w:rFonts w:hint="eastAsia"/>
          <w:b/>
          <w:bCs/>
          <w:sz w:val="24"/>
          <w:szCs w:val="24"/>
        </w:rPr>
        <w:instrText xml:space="preserve"> HYPERLINK \l "_Toc95898137" </w:instrText>
      </w:r>
      <w:r>
        <w:rPr>
          <w:rFonts w:hint="eastAsia"/>
          <w:b/>
          <w:bCs/>
          <w:sz w:val="24"/>
          <w:szCs w:val="24"/>
        </w:rPr>
        <w:fldChar w:fldCharType="separate"/>
      </w:r>
      <w:r>
        <w:rPr>
          <w:rFonts w:hint="eastAsia"/>
          <w:b/>
          <w:bCs/>
          <w:sz w:val="24"/>
          <w:szCs w:val="24"/>
        </w:rPr>
        <w:t>前期经费预支核销申请</w:t>
      </w:r>
      <w:r>
        <w:rPr>
          <w:rFonts w:hint="eastAsia"/>
          <w:b/>
          <w:bCs/>
          <w:sz w:val="24"/>
          <w:szCs w:val="24"/>
        </w:rPr>
        <w:tab/>
      </w:r>
      <w:r>
        <w:rPr>
          <w:rFonts w:hint="eastAsia"/>
          <w:b/>
          <w:bCs/>
          <w:sz w:val="24"/>
          <w:szCs w:val="24"/>
        </w:rPr>
        <w:fldChar w:fldCharType="end"/>
      </w:r>
      <w:bookmarkEnd w:id="13"/>
    </w:p>
    <w:p>
      <w:pPr>
        <w:keepNext w:val="0"/>
        <w:keepLines w:val="0"/>
        <w:pageBreakBefore w:val="0"/>
        <w:widowControl/>
        <w:kinsoku/>
        <w:wordWrap/>
        <w:overflowPunct/>
        <w:topLinePunct w:val="0"/>
        <w:autoSpaceDE/>
        <w:autoSpaceDN/>
        <w:bidi w:val="0"/>
        <w:adjustRightInd/>
        <w:snapToGrid/>
        <w:spacing w:line="360" w:lineRule="exact"/>
        <w:ind w:firstLine="480" w:firstLineChars="200"/>
        <w:textAlignment w:val="auto"/>
        <w:rPr>
          <w:b/>
          <w:bCs/>
          <w:sz w:val="24"/>
          <w:szCs w:val="24"/>
        </w:rPr>
      </w:pPr>
      <w:r>
        <w:rPr>
          <w:rFonts w:hint="eastAsia"/>
          <w:sz w:val="24"/>
          <w:szCs w:val="24"/>
        </w:rPr>
        <w:t>在钉钉平台OA审批进入大创项目板块后，点击</w:t>
      </w:r>
      <w:r>
        <w:rPr>
          <w:rFonts w:hint="eastAsia"/>
          <w:color w:val="FFFFFF"/>
          <w:sz w:val="24"/>
          <w:szCs w:val="24"/>
          <w:highlight w:val="blue"/>
        </w:rPr>
        <w:t>前期经费预支核销申请</w:t>
      </w:r>
      <w:r>
        <w:rPr>
          <w:rFonts w:hint="eastAsia"/>
          <w:sz w:val="24"/>
          <w:szCs w:val="24"/>
        </w:rPr>
        <w:t>，按照要求链接之前提交的立项申报及经费预支申请等审批单及数据，如实填写经费使用明细及票据详情。开支明细表需指导老师签字，报销发票需提供正规发票完整清晰扫描件。</w:t>
      </w:r>
    </w:p>
    <w:p>
      <w:r>
        <w:rPr>
          <w:rFonts w:ascii="宋体" w:hAnsi="宋体" w:cs="宋体"/>
          <w:sz w:val="24"/>
          <w:szCs w:val="24"/>
        </w:rPr>
        <w:drawing>
          <wp:inline distT="0" distB="0" distL="0" distR="0">
            <wp:extent cx="4968875" cy="3517265"/>
            <wp:effectExtent l="0" t="0" r="3175" b="6985"/>
            <wp:docPr id="1034" name="图片 5" descr="IMG_256"/>
            <wp:cNvGraphicFramePr/>
            <a:graphic xmlns:a="http://schemas.openxmlformats.org/drawingml/2006/main">
              <a:graphicData uri="http://schemas.openxmlformats.org/drawingml/2006/picture">
                <pic:pic xmlns:pic="http://schemas.openxmlformats.org/drawingml/2006/picture">
                  <pic:nvPicPr>
                    <pic:cNvPr id="1034" name="图片 5" descr="IMG_256"/>
                    <pic:cNvPicPr/>
                  </pic:nvPicPr>
                  <pic:blipFill>
                    <a:blip r:embed="rId13" cstate="print"/>
                    <a:srcRect/>
                    <a:stretch>
                      <a:fillRect/>
                    </a:stretch>
                  </pic:blipFill>
                  <pic:spPr>
                    <a:xfrm>
                      <a:off x="0" y="0"/>
                      <a:ext cx="4968875" cy="3517265"/>
                    </a:xfrm>
                    <a:prstGeom prst="rect">
                      <a:avLst/>
                    </a:prstGeom>
                    <a:ln>
                      <a:noFill/>
                    </a:ln>
                  </pic:spPr>
                </pic:pic>
              </a:graphicData>
            </a:graphic>
          </wp:inline>
        </w:drawing>
      </w:r>
    </w:p>
    <w:p>
      <w:r>
        <w:rPr>
          <w:rFonts w:ascii="宋体" w:hAnsi="宋体" w:cs="宋体"/>
          <w:sz w:val="24"/>
          <w:szCs w:val="24"/>
        </w:rPr>
        <w:drawing>
          <wp:inline distT="0" distB="0" distL="0" distR="0">
            <wp:extent cx="4943475" cy="3550920"/>
            <wp:effectExtent l="0" t="0" r="9525" b="11430"/>
            <wp:docPr id="1035" name="图片 4" descr="IMG_256"/>
            <wp:cNvGraphicFramePr/>
            <a:graphic xmlns:a="http://schemas.openxmlformats.org/drawingml/2006/main">
              <a:graphicData uri="http://schemas.openxmlformats.org/drawingml/2006/picture">
                <pic:pic xmlns:pic="http://schemas.openxmlformats.org/drawingml/2006/picture">
                  <pic:nvPicPr>
                    <pic:cNvPr id="1035" name="图片 4" descr="IMG_256"/>
                    <pic:cNvPicPr/>
                  </pic:nvPicPr>
                  <pic:blipFill>
                    <a:blip r:embed="rId14" cstate="print"/>
                    <a:srcRect/>
                    <a:stretch>
                      <a:fillRect/>
                    </a:stretch>
                  </pic:blipFill>
                  <pic:spPr>
                    <a:xfrm>
                      <a:off x="0" y="0"/>
                      <a:ext cx="4943475" cy="3550920"/>
                    </a:xfrm>
                    <a:prstGeom prst="rect">
                      <a:avLst/>
                    </a:prstGeom>
                    <a:ln>
                      <a:noFill/>
                    </a:ln>
                  </pic:spPr>
                </pic:pic>
              </a:graphicData>
            </a:graphic>
          </wp:inline>
        </w:drawing>
      </w:r>
    </w:p>
    <w:p>
      <w:pPr>
        <w:widowControl w:val="0"/>
        <w:numPr>
          <w:ilvl w:val="0"/>
          <w:numId w:val="5"/>
        </w:numPr>
        <w:spacing w:line="360" w:lineRule="auto"/>
        <w:ind w:left="20" w:leftChars="0" w:firstLineChars="0"/>
        <w:jc w:val="both"/>
        <w:outlineLvl w:val="1"/>
        <w:rPr>
          <w:b/>
          <w:bCs/>
          <w:sz w:val="24"/>
          <w:szCs w:val="24"/>
        </w:rPr>
        <w:sectPr>
          <w:pgSz w:w="11906" w:h="16838"/>
          <w:pgMar w:top="1440" w:right="1800" w:bottom="1440" w:left="1800" w:header="851" w:footer="992" w:gutter="0"/>
          <w:cols w:space="425" w:num="1"/>
          <w:docGrid w:type="lines" w:linePitch="312" w:charSpace="0"/>
        </w:sectPr>
      </w:pPr>
      <w:bookmarkStart w:id="14" w:name="_Toc4982"/>
    </w:p>
    <w:p>
      <w:pPr>
        <w:widowControl w:val="0"/>
        <w:numPr>
          <w:ilvl w:val="0"/>
          <w:numId w:val="5"/>
        </w:numPr>
        <w:spacing w:line="360" w:lineRule="auto"/>
        <w:ind w:left="20" w:leftChars="0" w:firstLineChars="0"/>
        <w:jc w:val="both"/>
        <w:outlineLvl w:val="1"/>
        <w:rPr>
          <w:b/>
          <w:bCs/>
          <w:sz w:val="24"/>
          <w:szCs w:val="24"/>
        </w:rPr>
      </w:pPr>
      <w:r>
        <w:rPr>
          <w:rFonts w:hint="eastAsia"/>
          <w:b/>
          <w:bCs/>
          <w:sz w:val="24"/>
          <w:szCs w:val="24"/>
        </w:rPr>
        <w:fldChar w:fldCharType="begin"/>
      </w:r>
      <w:r>
        <w:rPr>
          <w:rFonts w:hint="eastAsia"/>
          <w:b/>
          <w:bCs/>
          <w:sz w:val="24"/>
          <w:szCs w:val="24"/>
        </w:rPr>
        <w:instrText xml:space="preserve"> HYPERLINK \l "_Toc95898137" </w:instrText>
      </w:r>
      <w:r>
        <w:rPr>
          <w:rFonts w:hint="eastAsia"/>
          <w:b/>
          <w:bCs/>
          <w:sz w:val="24"/>
          <w:szCs w:val="24"/>
        </w:rPr>
        <w:fldChar w:fldCharType="separate"/>
      </w:r>
      <w:r>
        <w:rPr>
          <w:rFonts w:hint="eastAsia"/>
          <w:b/>
          <w:bCs/>
          <w:sz w:val="24"/>
          <w:szCs w:val="24"/>
        </w:rPr>
        <w:t>前期经费报销申请</w:t>
      </w:r>
      <w:r>
        <w:rPr>
          <w:rFonts w:hint="eastAsia"/>
          <w:b/>
          <w:bCs/>
          <w:sz w:val="24"/>
          <w:szCs w:val="24"/>
        </w:rPr>
        <w:tab/>
      </w:r>
      <w:r>
        <w:rPr>
          <w:rFonts w:hint="eastAsia"/>
          <w:b/>
          <w:bCs/>
          <w:sz w:val="24"/>
          <w:szCs w:val="24"/>
        </w:rPr>
        <w:fldChar w:fldCharType="end"/>
      </w:r>
      <w:bookmarkEnd w:id="14"/>
    </w:p>
    <w:p>
      <w:pPr>
        <w:ind w:firstLine="720" w:firstLineChars="300"/>
        <w:rPr>
          <w:b/>
          <w:bCs/>
          <w:sz w:val="24"/>
          <w:szCs w:val="24"/>
        </w:rPr>
      </w:pPr>
      <w:r>
        <w:rPr>
          <w:rFonts w:hint="eastAsia"/>
          <w:sz w:val="24"/>
          <w:szCs w:val="24"/>
        </w:rPr>
        <w:t>在钉钉平台OA审批进入大创项目板块后，点击</w:t>
      </w:r>
      <w:r>
        <w:rPr>
          <w:rFonts w:hint="eastAsia"/>
          <w:color w:val="FFFFFF"/>
          <w:sz w:val="24"/>
          <w:szCs w:val="24"/>
          <w:highlight w:val="blue"/>
        </w:rPr>
        <w:t>前期经费报销申请</w:t>
      </w:r>
      <w:r>
        <w:rPr>
          <w:rFonts w:hint="eastAsia"/>
          <w:sz w:val="24"/>
          <w:szCs w:val="24"/>
        </w:rPr>
        <w:t>，按照要求链接之前提交的立项申报及前期材料审核等审批单及数据，如实填写前期经费使用明细及票据详情。开支明细表需指导老师签字，报销发票需提供正规发票完整清晰扫描件。</w:t>
      </w:r>
    </w:p>
    <w:p>
      <w:r>
        <w:rPr>
          <w:rFonts w:ascii="宋体" w:hAnsi="宋体" w:cs="宋体"/>
          <w:sz w:val="24"/>
          <w:szCs w:val="24"/>
        </w:rPr>
        <w:drawing>
          <wp:inline distT="0" distB="0" distL="0" distR="0">
            <wp:extent cx="4867910" cy="3576320"/>
            <wp:effectExtent l="0" t="0" r="8890" b="5080"/>
            <wp:docPr id="1036" name="图片 6" descr="IMG_256"/>
            <wp:cNvGraphicFramePr/>
            <a:graphic xmlns:a="http://schemas.openxmlformats.org/drawingml/2006/main">
              <a:graphicData uri="http://schemas.openxmlformats.org/drawingml/2006/picture">
                <pic:pic xmlns:pic="http://schemas.openxmlformats.org/drawingml/2006/picture">
                  <pic:nvPicPr>
                    <pic:cNvPr id="1036" name="图片 6" descr="IMG_256"/>
                    <pic:cNvPicPr/>
                  </pic:nvPicPr>
                  <pic:blipFill>
                    <a:blip r:embed="rId15" cstate="print"/>
                    <a:srcRect/>
                    <a:stretch>
                      <a:fillRect/>
                    </a:stretch>
                  </pic:blipFill>
                  <pic:spPr>
                    <a:xfrm>
                      <a:off x="0" y="0"/>
                      <a:ext cx="4867910" cy="3576320"/>
                    </a:xfrm>
                    <a:prstGeom prst="rect">
                      <a:avLst/>
                    </a:prstGeom>
                    <a:ln>
                      <a:noFill/>
                    </a:ln>
                  </pic:spPr>
                </pic:pic>
              </a:graphicData>
            </a:graphic>
          </wp:inline>
        </w:drawing>
      </w:r>
    </w:p>
    <w:p>
      <w:pPr>
        <w:ind w:firstLine="220" w:firstLineChars="100"/>
      </w:pPr>
    </w:p>
    <w:p>
      <w:pPr>
        <w:rPr>
          <w:rFonts w:ascii="宋体" w:hAnsi="宋体" w:cs="宋体"/>
          <w:sz w:val="24"/>
          <w:szCs w:val="24"/>
        </w:rPr>
      </w:pPr>
      <w:r>
        <w:rPr>
          <w:rFonts w:ascii="宋体" w:hAnsi="宋体" w:cs="宋体"/>
          <w:sz w:val="24"/>
          <w:szCs w:val="24"/>
        </w:rPr>
        <w:drawing>
          <wp:inline distT="0" distB="0" distL="0" distR="0">
            <wp:extent cx="4927600" cy="3446780"/>
            <wp:effectExtent l="0" t="0" r="6350" b="1270"/>
            <wp:docPr id="1037" name="图片 7" descr="IMG_256"/>
            <wp:cNvGraphicFramePr/>
            <a:graphic xmlns:a="http://schemas.openxmlformats.org/drawingml/2006/main">
              <a:graphicData uri="http://schemas.openxmlformats.org/drawingml/2006/picture">
                <pic:pic xmlns:pic="http://schemas.openxmlformats.org/drawingml/2006/picture">
                  <pic:nvPicPr>
                    <pic:cNvPr id="1037" name="图片 7" descr="IMG_256"/>
                    <pic:cNvPicPr/>
                  </pic:nvPicPr>
                  <pic:blipFill>
                    <a:blip r:embed="rId16" cstate="print"/>
                    <a:srcRect/>
                    <a:stretch>
                      <a:fillRect/>
                    </a:stretch>
                  </pic:blipFill>
                  <pic:spPr>
                    <a:xfrm>
                      <a:off x="0" y="0"/>
                      <a:ext cx="4927600" cy="3446780"/>
                    </a:xfrm>
                    <a:prstGeom prst="rect">
                      <a:avLst/>
                    </a:prstGeom>
                    <a:ln>
                      <a:noFill/>
                    </a:ln>
                  </pic:spPr>
                </pic:pic>
              </a:graphicData>
            </a:graphic>
          </wp:inline>
        </w:drawing>
      </w:r>
    </w:p>
    <w:p>
      <w:pPr>
        <w:rPr>
          <w:rFonts w:ascii="宋体" w:hAnsi="宋体" w:cs="宋体"/>
          <w:sz w:val="24"/>
          <w:szCs w:val="24"/>
        </w:rPr>
      </w:pPr>
    </w:p>
    <w:p>
      <w:pPr>
        <w:rPr>
          <w:rFonts w:ascii="宋体" w:hAnsi="宋体" w:cs="宋体"/>
          <w:b/>
          <w:bCs/>
          <w:sz w:val="24"/>
          <w:szCs w:val="24"/>
        </w:rPr>
      </w:pPr>
      <w:r>
        <w:rPr>
          <w:rFonts w:ascii="宋体" w:hAnsi="宋体" w:cs="宋体"/>
          <w:sz w:val="24"/>
          <w:szCs w:val="24"/>
        </w:rPr>
        <w:drawing>
          <wp:inline distT="0" distB="0" distL="0" distR="0">
            <wp:extent cx="5217795" cy="4249420"/>
            <wp:effectExtent l="0" t="0" r="1905" b="17780"/>
            <wp:docPr id="1038" name="图片 8" descr="IMG_256"/>
            <wp:cNvGraphicFramePr/>
            <a:graphic xmlns:a="http://schemas.openxmlformats.org/drawingml/2006/main">
              <a:graphicData uri="http://schemas.openxmlformats.org/drawingml/2006/picture">
                <pic:pic xmlns:pic="http://schemas.openxmlformats.org/drawingml/2006/picture">
                  <pic:nvPicPr>
                    <pic:cNvPr id="1038" name="图片 8" descr="IMG_256"/>
                    <pic:cNvPicPr/>
                  </pic:nvPicPr>
                  <pic:blipFill>
                    <a:blip r:embed="rId17" cstate="print"/>
                    <a:srcRect/>
                    <a:stretch>
                      <a:fillRect/>
                    </a:stretch>
                  </pic:blipFill>
                  <pic:spPr>
                    <a:xfrm>
                      <a:off x="0" y="0"/>
                      <a:ext cx="5217795" cy="4249420"/>
                    </a:xfrm>
                    <a:prstGeom prst="rect">
                      <a:avLst/>
                    </a:prstGeom>
                    <a:ln>
                      <a:noFill/>
                    </a:ln>
                  </pic:spPr>
                </pic:pic>
              </a:graphicData>
            </a:graphic>
          </wp:inline>
        </w:drawing>
      </w:r>
    </w:p>
    <w:p>
      <w:pPr>
        <w:outlineLvl w:val="0"/>
        <w:rPr>
          <w:rFonts w:hint="eastAsia" w:ascii="宋体" w:hAnsi="宋体" w:cs="宋体"/>
          <w:b/>
          <w:bCs/>
          <w:sz w:val="28"/>
          <w:szCs w:val="28"/>
        </w:rPr>
        <w:sectPr>
          <w:pgSz w:w="11906" w:h="16838"/>
          <w:pgMar w:top="1440" w:right="1800" w:bottom="1440" w:left="1800" w:header="851" w:footer="992" w:gutter="0"/>
          <w:cols w:space="425" w:num="1"/>
          <w:docGrid w:type="lines" w:linePitch="312" w:charSpace="0"/>
        </w:sectPr>
      </w:pPr>
      <w:bookmarkStart w:id="15" w:name="_Toc23743"/>
    </w:p>
    <w:p>
      <w:pPr>
        <w:outlineLvl w:val="0"/>
        <w:rPr>
          <w:rFonts w:ascii="宋体" w:hAnsi="宋体" w:cs="宋体"/>
          <w:b/>
          <w:bCs/>
          <w:sz w:val="24"/>
          <w:szCs w:val="24"/>
        </w:rPr>
      </w:pPr>
      <w:r>
        <w:rPr>
          <w:rFonts w:hint="eastAsia" w:ascii="宋体" w:hAnsi="宋体" w:cs="宋体"/>
          <w:b/>
          <w:bCs/>
          <w:sz w:val="28"/>
          <w:szCs w:val="28"/>
        </w:rPr>
        <w:t>五、项目中期</w:t>
      </w:r>
      <w:bookmarkEnd w:id="15"/>
    </w:p>
    <w:p>
      <w:pPr>
        <w:widowControl w:val="0"/>
        <w:numPr>
          <w:ilvl w:val="0"/>
          <w:numId w:val="6"/>
        </w:numPr>
        <w:spacing w:line="360" w:lineRule="auto"/>
        <w:jc w:val="both"/>
        <w:outlineLvl w:val="1"/>
        <w:rPr>
          <w:b/>
          <w:bCs/>
          <w:sz w:val="24"/>
          <w:szCs w:val="24"/>
        </w:rPr>
      </w:pPr>
      <w:bookmarkStart w:id="16" w:name="_Toc27207"/>
      <w:r>
        <w:rPr>
          <w:rFonts w:hint="eastAsia"/>
          <w:b/>
          <w:bCs/>
          <w:sz w:val="24"/>
          <w:szCs w:val="24"/>
        </w:rPr>
        <w:t>中期进程检查材料</w:t>
      </w:r>
      <w:bookmarkEnd w:id="16"/>
    </w:p>
    <w:p>
      <w:pPr>
        <w:spacing w:line="360" w:lineRule="exact"/>
        <w:ind w:left="220" w:leftChars="100" w:firstLine="480" w:firstLineChars="200"/>
        <w:rPr>
          <w:rFonts w:ascii="宋体" w:hAnsi="宋体" w:cs="宋体"/>
          <w:b/>
          <w:bCs/>
          <w:sz w:val="24"/>
          <w:szCs w:val="24"/>
        </w:rPr>
      </w:pPr>
      <w:r>
        <w:rPr>
          <w:rFonts w:hint="eastAsia" w:ascii="宋体" w:hAnsi="宋体" w:cs="宋体"/>
          <w:sz w:val="24"/>
          <w:szCs w:val="24"/>
        </w:rPr>
        <w:t>在钉钉平台OA审批进入大创项目板块后，点击</w:t>
      </w:r>
      <w:r>
        <w:rPr>
          <w:rFonts w:hint="eastAsia" w:ascii="宋体" w:hAnsi="宋体" w:cs="宋体"/>
          <w:color w:val="FFFFFF"/>
          <w:sz w:val="24"/>
          <w:szCs w:val="24"/>
          <w:highlight w:val="blue"/>
        </w:rPr>
        <w:t>项目中期材料审核申请</w:t>
      </w:r>
      <w:r>
        <w:rPr>
          <w:rFonts w:hint="eastAsia" w:ascii="宋体" w:hAnsi="宋体" w:cs="宋体"/>
          <w:sz w:val="24"/>
          <w:szCs w:val="24"/>
        </w:rPr>
        <w:t>，选择提交材料日期后，点击</w:t>
      </w:r>
      <w:r>
        <w:rPr>
          <w:rFonts w:hint="eastAsia" w:ascii="宋体" w:hAnsi="宋体" w:cs="宋体"/>
          <w:color w:val="FFFFFF"/>
          <w:sz w:val="24"/>
          <w:szCs w:val="24"/>
          <w:highlight w:val="blue"/>
        </w:rPr>
        <w:t>请选择</w:t>
      </w:r>
      <w:r>
        <w:rPr>
          <w:rFonts w:hint="eastAsia" w:ascii="宋体" w:hAnsi="宋体" w:cs="宋体"/>
          <w:sz w:val="24"/>
          <w:szCs w:val="24"/>
        </w:rPr>
        <w:t>关联之前提交的立项申报，如果还没有立项申报的数据，请点击</w:t>
      </w:r>
      <w:r>
        <w:rPr>
          <w:rFonts w:hint="eastAsia" w:ascii="宋体" w:hAnsi="宋体" w:cs="宋体"/>
          <w:color w:val="FFFFFF"/>
          <w:sz w:val="24"/>
          <w:szCs w:val="24"/>
          <w:highlight w:val="blue"/>
        </w:rPr>
        <w:t>+新建</w:t>
      </w:r>
      <w:r>
        <w:rPr>
          <w:rFonts w:hint="eastAsia" w:ascii="宋体" w:hAnsi="宋体" w:cs="宋体"/>
          <w:sz w:val="24"/>
          <w:szCs w:val="24"/>
        </w:rPr>
        <w:t xml:space="preserve"> 先填写立项申报；据实填写项目逾期和延期的情况，若有延期申请，请点击</w:t>
      </w:r>
      <w:r>
        <w:rPr>
          <w:rFonts w:hint="eastAsia" w:ascii="宋体" w:hAnsi="宋体" w:cs="宋体"/>
          <w:sz w:val="24"/>
          <w:szCs w:val="24"/>
          <w:highlight w:val="lightGray"/>
        </w:rPr>
        <w:t xml:space="preserve"> + </w:t>
      </w:r>
      <w:r>
        <w:rPr>
          <w:rFonts w:hint="eastAsia" w:ascii="宋体" w:hAnsi="宋体" w:cs="宋体"/>
          <w:sz w:val="24"/>
          <w:szCs w:val="24"/>
        </w:rPr>
        <w:t>关联之前提交的延期申请审批单；据实选择前期材料审批状态，并关联前期材料审批单；请将附件所要求的中期检查书及过程记录册制作成一份完整清晰的扫描件上传，后期检查书及过程记录册需签字盖章版。</w:t>
      </w:r>
    </w:p>
    <w:p>
      <w:r>
        <w:rPr>
          <w:rFonts w:ascii="宋体" w:hAnsi="宋体" w:cs="宋体"/>
          <w:sz w:val="24"/>
          <w:szCs w:val="24"/>
        </w:rPr>
        <w:drawing>
          <wp:inline distT="0" distB="0" distL="0" distR="0">
            <wp:extent cx="5347335" cy="5067935"/>
            <wp:effectExtent l="0" t="0" r="5715" b="18415"/>
            <wp:docPr id="1039" name="图片 2" descr="IMG_256"/>
            <wp:cNvGraphicFramePr/>
            <a:graphic xmlns:a="http://schemas.openxmlformats.org/drawingml/2006/main">
              <a:graphicData uri="http://schemas.openxmlformats.org/drawingml/2006/picture">
                <pic:pic xmlns:pic="http://schemas.openxmlformats.org/drawingml/2006/picture">
                  <pic:nvPicPr>
                    <pic:cNvPr id="1039" name="图片 2" descr="IMG_256"/>
                    <pic:cNvPicPr/>
                  </pic:nvPicPr>
                  <pic:blipFill>
                    <a:blip r:embed="rId18" cstate="print"/>
                    <a:srcRect/>
                    <a:stretch>
                      <a:fillRect/>
                    </a:stretch>
                  </pic:blipFill>
                  <pic:spPr>
                    <a:xfrm>
                      <a:off x="0" y="0"/>
                      <a:ext cx="5347335" cy="5067935"/>
                    </a:xfrm>
                    <a:prstGeom prst="rect">
                      <a:avLst/>
                    </a:prstGeom>
                    <a:ln>
                      <a:noFill/>
                    </a:ln>
                  </pic:spPr>
                </pic:pic>
              </a:graphicData>
            </a:graphic>
          </wp:inline>
        </w:drawing>
      </w:r>
    </w:p>
    <w:p>
      <w:pPr>
        <w:widowControl w:val="0"/>
        <w:numPr>
          <w:ilvl w:val="0"/>
          <w:numId w:val="6"/>
        </w:numPr>
        <w:spacing w:line="360" w:lineRule="auto"/>
        <w:jc w:val="both"/>
        <w:outlineLvl w:val="1"/>
        <w:rPr>
          <w:b/>
          <w:bCs/>
          <w:sz w:val="24"/>
          <w:szCs w:val="24"/>
        </w:rPr>
        <w:sectPr>
          <w:pgSz w:w="11906" w:h="16838"/>
          <w:pgMar w:top="1440" w:right="1800" w:bottom="1440" w:left="1800" w:header="851" w:footer="992" w:gutter="0"/>
          <w:cols w:space="425" w:num="1"/>
          <w:docGrid w:type="lines" w:linePitch="312" w:charSpace="0"/>
        </w:sectPr>
      </w:pPr>
      <w:bookmarkStart w:id="17" w:name="_Toc21555"/>
    </w:p>
    <w:p>
      <w:pPr>
        <w:widowControl w:val="0"/>
        <w:numPr>
          <w:ilvl w:val="0"/>
          <w:numId w:val="6"/>
        </w:numPr>
        <w:spacing w:line="360" w:lineRule="auto"/>
        <w:jc w:val="both"/>
        <w:outlineLvl w:val="1"/>
        <w:rPr>
          <w:b/>
          <w:bCs/>
          <w:sz w:val="24"/>
          <w:szCs w:val="24"/>
        </w:rPr>
      </w:pPr>
      <w:r>
        <w:rPr>
          <w:rFonts w:hint="eastAsia"/>
          <w:b/>
          <w:bCs/>
          <w:sz w:val="24"/>
          <w:szCs w:val="24"/>
        </w:rPr>
        <w:t>中期经费报销申请</w:t>
      </w:r>
      <w:bookmarkEnd w:id="17"/>
    </w:p>
    <w:p>
      <w:pPr>
        <w:ind w:firstLine="720" w:firstLineChars="300"/>
        <w:rPr>
          <w:color w:val="C00000"/>
        </w:rPr>
      </w:pPr>
      <w:r>
        <w:rPr>
          <w:rFonts w:hint="eastAsia"/>
          <w:sz w:val="24"/>
          <w:szCs w:val="24"/>
        </w:rPr>
        <w:t>在钉钉平台OA审批进入大创项目板块后，点击中</w:t>
      </w:r>
      <w:r>
        <w:rPr>
          <w:rFonts w:hint="eastAsia"/>
          <w:color w:val="FFFFFF"/>
          <w:sz w:val="24"/>
          <w:szCs w:val="24"/>
          <w:highlight w:val="blue"/>
        </w:rPr>
        <w:t>期经费报销申请</w:t>
      </w:r>
      <w:r>
        <w:rPr>
          <w:rFonts w:hint="eastAsia"/>
          <w:sz w:val="24"/>
          <w:szCs w:val="24"/>
        </w:rPr>
        <w:t>，按照要求链接之前提交的立项申报、前期材料审核及前期经费相关审批单及数据，如实填写中期经费使用明细及票据详情。开支明细表需指导老师签字，报销发票需提供正规发票完整清晰扫描件。</w:t>
      </w:r>
    </w:p>
    <w:p>
      <w:pPr>
        <w:rPr>
          <w:rStyle w:val="9"/>
        </w:rPr>
      </w:pPr>
    </w:p>
    <w:p>
      <w:r>
        <w:rPr>
          <w:rFonts w:ascii="宋体" w:hAnsi="宋体" w:cs="宋体"/>
          <w:sz w:val="24"/>
          <w:szCs w:val="24"/>
        </w:rPr>
        <w:drawing>
          <wp:inline distT="0" distB="0" distL="0" distR="0">
            <wp:extent cx="5276215" cy="4638040"/>
            <wp:effectExtent l="0" t="0" r="635" b="10160"/>
            <wp:docPr id="1040" name="图片 9" descr="IMG_256"/>
            <wp:cNvGraphicFramePr/>
            <a:graphic xmlns:a="http://schemas.openxmlformats.org/drawingml/2006/main">
              <a:graphicData uri="http://schemas.openxmlformats.org/drawingml/2006/picture">
                <pic:pic xmlns:pic="http://schemas.openxmlformats.org/drawingml/2006/picture">
                  <pic:nvPicPr>
                    <pic:cNvPr id="1040" name="图片 9" descr="IMG_256"/>
                    <pic:cNvPicPr/>
                  </pic:nvPicPr>
                  <pic:blipFill>
                    <a:blip r:embed="rId19" cstate="print"/>
                    <a:srcRect/>
                    <a:stretch>
                      <a:fillRect/>
                    </a:stretch>
                  </pic:blipFill>
                  <pic:spPr>
                    <a:xfrm>
                      <a:off x="0" y="0"/>
                      <a:ext cx="5276215" cy="4638040"/>
                    </a:xfrm>
                    <a:prstGeom prst="rect">
                      <a:avLst/>
                    </a:prstGeom>
                    <a:ln>
                      <a:noFill/>
                    </a:ln>
                  </pic:spPr>
                </pic:pic>
              </a:graphicData>
            </a:graphic>
          </wp:inline>
        </w:drawing>
      </w:r>
    </w:p>
    <w:p>
      <w:r>
        <w:rPr>
          <w:rFonts w:ascii="宋体" w:hAnsi="宋体" w:cs="宋体"/>
          <w:sz w:val="24"/>
          <w:szCs w:val="24"/>
        </w:rPr>
        <w:drawing>
          <wp:inline distT="0" distB="0" distL="0" distR="0">
            <wp:extent cx="4817745" cy="3255645"/>
            <wp:effectExtent l="0" t="0" r="1905" b="1905"/>
            <wp:docPr id="1041" name="图片 10" descr="IMG_256"/>
            <wp:cNvGraphicFramePr/>
            <a:graphic xmlns:a="http://schemas.openxmlformats.org/drawingml/2006/main">
              <a:graphicData uri="http://schemas.openxmlformats.org/drawingml/2006/picture">
                <pic:pic xmlns:pic="http://schemas.openxmlformats.org/drawingml/2006/picture">
                  <pic:nvPicPr>
                    <pic:cNvPr id="1041" name="图片 10" descr="IMG_256"/>
                    <pic:cNvPicPr/>
                  </pic:nvPicPr>
                  <pic:blipFill>
                    <a:blip r:embed="rId20" cstate="print"/>
                    <a:srcRect/>
                    <a:stretch>
                      <a:fillRect/>
                    </a:stretch>
                  </pic:blipFill>
                  <pic:spPr>
                    <a:xfrm>
                      <a:off x="0" y="0"/>
                      <a:ext cx="4817745" cy="3255645"/>
                    </a:xfrm>
                    <a:prstGeom prst="rect">
                      <a:avLst/>
                    </a:prstGeom>
                    <a:ln>
                      <a:noFill/>
                    </a:ln>
                  </pic:spPr>
                </pic:pic>
              </a:graphicData>
            </a:graphic>
          </wp:inline>
        </w:drawing>
      </w:r>
    </w:p>
    <w:p/>
    <w:p>
      <w:r>
        <w:rPr>
          <w:rFonts w:ascii="宋体" w:hAnsi="宋体" w:cs="宋体"/>
          <w:sz w:val="24"/>
          <w:szCs w:val="24"/>
        </w:rPr>
        <w:drawing>
          <wp:inline distT="0" distB="0" distL="0" distR="0">
            <wp:extent cx="5170805" cy="4685665"/>
            <wp:effectExtent l="0" t="0" r="10795" b="635"/>
            <wp:docPr id="1042" name="图片 11" descr="IMG_256"/>
            <wp:cNvGraphicFramePr/>
            <a:graphic xmlns:a="http://schemas.openxmlformats.org/drawingml/2006/main">
              <a:graphicData uri="http://schemas.openxmlformats.org/drawingml/2006/picture">
                <pic:pic xmlns:pic="http://schemas.openxmlformats.org/drawingml/2006/picture">
                  <pic:nvPicPr>
                    <pic:cNvPr id="1042" name="图片 11" descr="IMG_256"/>
                    <pic:cNvPicPr/>
                  </pic:nvPicPr>
                  <pic:blipFill>
                    <a:blip r:embed="rId21" cstate="print"/>
                    <a:srcRect/>
                    <a:stretch>
                      <a:fillRect/>
                    </a:stretch>
                  </pic:blipFill>
                  <pic:spPr>
                    <a:xfrm>
                      <a:off x="0" y="0"/>
                      <a:ext cx="5170805" cy="4685665"/>
                    </a:xfrm>
                    <a:prstGeom prst="rect">
                      <a:avLst/>
                    </a:prstGeom>
                    <a:ln>
                      <a:noFill/>
                    </a:ln>
                  </pic:spPr>
                </pic:pic>
              </a:graphicData>
            </a:graphic>
          </wp:inline>
        </w:drawing>
      </w:r>
    </w:p>
    <w:p>
      <w:pPr>
        <w:outlineLvl w:val="0"/>
        <w:rPr>
          <w:rFonts w:hint="eastAsia" w:ascii="宋体" w:hAnsi="宋体" w:cs="宋体"/>
          <w:b/>
          <w:bCs/>
          <w:sz w:val="28"/>
          <w:szCs w:val="28"/>
        </w:rPr>
        <w:sectPr>
          <w:pgSz w:w="11906" w:h="16838"/>
          <w:pgMar w:top="1440" w:right="1800" w:bottom="1440" w:left="1800" w:header="851" w:footer="992" w:gutter="0"/>
          <w:cols w:space="425" w:num="1"/>
          <w:docGrid w:type="lines" w:linePitch="312" w:charSpace="0"/>
        </w:sectPr>
      </w:pPr>
      <w:bookmarkStart w:id="18" w:name="_Toc13010"/>
    </w:p>
    <w:p>
      <w:pPr>
        <w:outlineLvl w:val="0"/>
        <w:rPr>
          <w:rFonts w:ascii="宋体" w:hAnsi="宋体" w:cs="宋体"/>
          <w:b/>
          <w:bCs/>
          <w:sz w:val="24"/>
          <w:szCs w:val="24"/>
        </w:rPr>
      </w:pPr>
      <w:r>
        <w:rPr>
          <w:rFonts w:hint="eastAsia" w:ascii="宋体" w:hAnsi="宋体" w:cs="宋体"/>
          <w:b/>
          <w:bCs/>
          <w:sz w:val="28"/>
          <w:szCs w:val="28"/>
        </w:rPr>
        <w:t>六、项目后期</w:t>
      </w:r>
      <w:bookmarkEnd w:id="18"/>
      <w:r>
        <w:rPr>
          <w:rFonts w:hint="eastAsia" w:ascii="宋体" w:hAnsi="宋体" w:cs="宋体"/>
          <w:b/>
          <w:bCs/>
          <w:sz w:val="28"/>
          <w:szCs w:val="28"/>
        </w:rPr>
        <w:t xml:space="preserve"> </w:t>
      </w:r>
    </w:p>
    <w:p>
      <w:pPr>
        <w:widowControl w:val="0"/>
        <w:numPr>
          <w:ilvl w:val="0"/>
          <w:numId w:val="7"/>
        </w:numPr>
        <w:spacing w:line="360" w:lineRule="auto"/>
        <w:jc w:val="both"/>
        <w:outlineLvl w:val="1"/>
        <w:rPr>
          <w:b/>
          <w:bCs/>
          <w:sz w:val="24"/>
          <w:szCs w:val="24"/>
        </w:rPr>
      </w:pPr>
      <w:bookmarkStart w:id="19" w:name="_Toc1533"/>
      <w:r>
        <w:rPr>
          <w:rFonts w:hint="eastAsia"/>
          <w:b/>
          <w:bCs/>
          <w:sz w:val="24"/>
          <w:szCs w:val="24"/>
        </w:rPr>
        <w:t>后期进程检查材料审核申请</w:t>
      </w:r>
      <w:bookmarkEnd w:id="19"/>
    </w:p>
    <w:p>
      <w:pPr>
        <w:ind w:firstLine="240" w:firstLineChars="100"/>
        <w:rPr>
          <w:rFonts w:ascii="宋体" w:hAnsi="宋体" w:cs="宋体"/>
          <w:sz w:val="24"/>
          <w:szCs w:val="24"/>
        </w:rPr>
      </w:pPr>
      <w:r>
        <w:rPr>
          <w:rFonts w:hint="eastAsia" w:ascii="宋体" w:hAnsi="宋体" w:cs="宋体"/>
          <w:sz w:val="24"/>
          <w:szCs w:val="24"/>
        </w:rPr>
        <w:t>在钉钉平台OA审批进入大创项目板块后，点击</w:t>
      </w:r>
      <w:r>
        <w:rPr>
          <w:rFonts w:hint="eastAsia" w:ascii="宋体" w:hAnsi="宋体" w:cs="宋体"/>
          <w:color w:val="FFFFFF"/>
          <w:sz w:val="24"/>
          <w:szCs w:val="24"/>
          <w:highlight w:val="blue"/>
        </w:rPr>
        <w:t>项目后期材料审核申请</w:t>
      </w:r>
      <w:r>
        <w:rPr>
          <w:rFonts w:hint="eastAsia" w:ascii="宋体" w:hAnsi="宋体" w:cs="宋体"/>
          <w:sz w:val="24"/>
          <w:szCs w:val="24"/>
        </w:rPr>
        <w:t>，选择提交材料日期后，点击</w:t>
      </w:r>
      <w:r>
        <w:rPr>
          <w:rFonts w:hint="eastAsia" w:ascii="宋体" w:hAnsi="宋体" w:cs="宋体"/>
          <w:color w:val="FFFFFF"/>
          <w:sz w:val="24"/>
          <w:szCs w:val="24"/>
          <w:highlight w:val="blue"/>
        </w:rPr>
        <w:t>请选择</w:t>
      </w:r>
      <w:r>
        <w:rPr>
          <w:rFonts w:hint="eastAsia" w:ascii="宋体" w:hAnsi="宋体" w:cs="宋体"/>
          <w:sz w:val="24"/>
          <w:szCs w:val="24"/>
        </w:rPr>
        <w:t>关联之前提交的立项申报，如果还没有立项申报的数据，请点击</w:t>
      </w:r>
      <w:r>
        <w:rPr>
          <w:rFonts w:hint="eastAsia" w:ascii="宋体" w:hAnsi="宋体" w:cs="宋体"/>
          <w:color w:val="FFFFFF"/>
          <w:sz w:val="24"/>
          <w:szCs w:val="24"/>
          <w:highlight w:val="blue"/>
        </w:rPr>
        <w:t>+新建</w:t>
      </w:r>
      <w:r>
        <w:rPr>
          <w:rFonts w:hint="eastAsia" w:ascii="宋体" w:hAnsi="宋体" w:cs="宋体"/>
          <w:sz w:val="24"/>
          <w:szCs w:val="24"/>
        </w:rPr>
        <w:t xml:space="preserve"> 先填写立项申报；据实填写项目逾期和延期的情况，若有延期申请，请点击</w:t>
      </w:r>
      <w:r>
        <w:rPr>
          <w:rFonts w:hint="eastAsia" w:ascii="宋体" w:hAnsi="宋体" w:cs="宋体"/>
          <w:sz w:val="24"/>
          <w:szCs w:val="24"/>
          <w:highlight w:val="lightGray"/>
        </w:rPr>
        <w:t xml:space="preserve"> + </w:t>
      </w:r>
      <w:r>
        <w:rPr>
          <w:rFonts w:hint="eastAsia" w:ascii="宋体" w:hAnsi="宋体" w:cs="宋体"/>
          <w:sz w:val="24"/>
          <w:szCs w:val="24"/>
        </w:rPr>
        <w:t>关联之前提交的延期申请审批单；点击</w:t>
      </w:r>
      <w:r>
        <w:rPr>
          <w:rFonts w:hint="eastAsia" w:ascii="宋体" w:hAnsi="宋体" w:cs="宋体"/>
          <w:sz w:val="24"/>
          <w:szCs w:val="24"/>
          <w:highlight w:val="lightGray"/>
        </w:rPr>
        <w:t xml:space="preserve"> + </w:t>
      </w:r>
      <w:r>
        <w:rPr>
          <w:rFonts w:hint="eastAsia" w:ascii="宋体" w:hAnsi="宋体" w:cs="宋体"/>
          <w:sz w:val="24"/>
          <w:szCs w:val="24"/>
        </w:rPr>
        <w:t>关联前期及中期材料审批单；将附件所要求的后期检查书及过程记录册制作成一份完整清晰的扫描件上传，后期检查书及过程记录册需签字盖章版。</w:t>
      </w:r>
    </w:p>
    <w:p>
      <w:r>
        <w:rPr>
          <w:rFonts w:ascii="宋体" w:hAnsi="宋体" w:cs="宋体"/>
          <w:sz w:val="24"/>
          <w:szCs w:val="24"/>
        </w:rPr>
        <w:drawing>
          <wp:inline distT="0" distB="0" distL="0" distR="0">
            <wp:extent cx="5391150" cy="4657725"/>
            <wp:effectExtent l="0" t="0" r="0" b="9525"/>
            <wp:docPr id="1043" name="图片 2" descr="IMG_256"/>
            <wp:cNvGraphicFramePr/>
            <a:graphic xmlns:a="http://schemas.openxmlformats.org/drawingml/2006/main">
              <a:graphicData uri="http://schemas.openxmlformats.org/drawingml/2006/picture">
                <pic:pic xmlns:pic="http://schemas.openxmlformats.org/drawingml/2006/picture">
                  <pic:nvPicPr>
                    <pic:cNvPr id="1043" name="图片 2" descr="IMG_256"/>
                    <pic:cNvPicPr/>
                  </pic:nvPicPr>
                  <pic:blipFill>
                    <a:blip r:embed="rId22" cstate="print"/>
                    <a:srcRect/>
                    <a:stretch>
                      <a:fillRect/>
                    </a:stretch>
                  </pic:blipFill>
                  <pic:spPr>
                    <a:xfrm>
                      <a:off x="0" y="0"/>
                      <a:ext cx="5391150" cy="4657725"/>
                    </a:xfrm>
                    <a:prstGeom prst="rect">
                      <a:avLst/>
                    </a:prstGeom>
                    <a:ln>
                      <a:noFill/>
                    </a:ln>
                  </pic:spPr>
                </pic:pic>
              </a:graphicData>
            </a:graphic>
          </wp:inline>
        </w:drawing>
      </w:r>
    </w:p>
    <w:p>
      <w:pPr>
        <w:outlineLvl w:val="0"/>
        <w:rPr>
          <w:rFonts w:hint="eastAsia" w:ascii="宋体" w:hAnsi="宋体" w:cs="宋体"/>
          <w:b/>
          <w:bCs/>
          <w:sz w:val="28"/>
          <w:szCs w:val="28"/>
        </w:rPr>
        <w:sectPr>
          <w:pgSz w:w="11906" w:h="16838"/>
          <w:pgMar w:top="1440" w:right="1800" w:bottom="1440" w:left="1800" w:header="851" w:footer="992" w:gutter="0"/>
          <w:cols w:space="425" w:num="1"/>
          <w:docGrid w:type="lines" w:linePitch="312" w:charSpace="0"/>
        </w:sectPr>
      </w:pPr>
      <w:bookmarkStart w:id="20" w:name="_Toc13018"/>
    </w:p>
    <w:p>
      <w:pPr>
        <w:outlineLvl w:val="0"/>
        <w:rPr>
          <w:rFonts w:ascii="宋体" w:hAnsi="宋体" w:cs="宋体"/>
          <w:b/>
          <w:bCs/>
          <w:sz w:val="28"/>
          <w:szCs w:val="28"/>
        </w:rPr>
      </w:pPr>
      <w:r>
        <w:rPr>
          <w:rFonts w:hint="eastAsia" w:ascii="宋体" w:hAnsi="宋体" w:cs="宋体"/>
          <w:b/>
          <w:bCs/>
          <w:sz w:val="28"/>
          <w:szCs w:val="28"/>
        </w:rPr>
        <w:t>七、结题申请</w:t>
      </w:r>
      <w:bookmarkEnd w:id="20"/>
    </w:p>
    <w:p>
      <w:pPr>
        <w:widowControl w:val="0"/>
        <w:numPr>
          <w:ilvl w:val="0"/>
          <w:numId w:val="8"/>
        </w:numPr>
        <w:spacing w:line="360" w:lineRule="auto"/>
        <w:jc w:val="both"/>
        <w:outlineLvl w:val="1"/>
        <w:rPr>
          <w:b/>
          <w:bCs/>
          <w:sz w:val="24"/>
          <w:szCs w:val="24"/>
        </w:rPr>
      </w:pPr>
      <w:bookmarkStart w:id="21" w:name="_Toc7897"/>
      <w:r>
        <w:rPr>
          <w:rFonts w:hint="eastAsia"/>
          <w:b/>
          <w:bCs/>
          <w:sz w:val="24"/>
          <w:szCs w:val="24"/>
        </w:rPr>
        <w:fldChar w:fldCharType="begin"/>
      </w:r>
      <w:r>
        <w:rPr>
          <w:rFonts w:hint="eastAsia"/>
          <w:b/>
          <w:bCs/>
          <w:sz w:val="24"/>
          <w:szCs w:val="24"/>
        </w:rPr>
        <w:instrText xml:space="preserve"> HYPERLINK \l "_Toc95898133" </w:instrText>
      </w:r>
      <w:r>
        <w:rPr>
          <w:rFonts w:hint="eastAsia"/>
          <w:b/>
          <w:bCs/>
          <w:sz w:val="24"/>
          <w:szCs w:val="24"/>
        </w:rPr>
        <w:fldChar w:fldCharType="separate"/>
      </w:r>
      <w:r>
        <w:rPr>
          <w:rFonts w:hint="eastAsia"/>
          <w:b/>
          <w:bCs/>
          <w:sz w:val="24"/>
          <w:szCs w:val="24"/>
        </w:rPr>
        <w:t>结题申请材料</w:t>
      </w:r>
      <w:r>
        <w:rPr>
          <w:rFonts w:hint="eastAsia"/>
          <w:b/>
          <w:bCs/>
          <w:sz w:val="24"/>
          <w:szCs w:val="24"/>
        </w:rPr>
        <w:fldChar w:fldCharType="end"/>
      </w:r>
      <w:bookmarkEnd w:id="21"/>
    </w:p>
    <w:p>
      <w:pPr>
        <w:ind w:firstLine="240" w:firstLineChars="100"/>
      </w:pPr>
      <w:r>
        <w:rPr>
          <w:rFonts w:hint="eastAsia" w:ascii="宋体" w:hAnsi="宋体" w:cs="宋体"/>
          <w:sz w:val="24"/>
          <w:szCs w:val="24"/>
        </w:rPr>
        <w:t xml:space="preserve"> 在钉钉平台OA审批进入大创项目板块后，点击</w:t>
      </w:r>
      <w:r>
        <w:rPr>
          <w:rFonts w:hint="eastAsia" w:ascii="宋体" w:hAnsi="宋体" w:cs="宋体"/>
          <w:color w:val="FFFFFF"/>
          <w:sz w:val="24"/>
          <w:szCs w:val="24"/>
          <w:highlight w:val="blue"/>
        </w:rPr>
        <w:t>项目结题材料审核申请</w:t>
      </w:r>
      <w:r>
        <w:rPr>
          <w:rFonts w:hint="eastAsia" w:ascii="宋体" w:hAnsi="宋体" w:cs="宋体"/>
          <w:sz w:val="24"/>
          <w:szCs w:val="24"/>
        </w:rPr>
        <w:t>，选择提交材料日期后，点击</w:t>
      </w:r>
      <w:r>
        <w:rPr>
          <w:rFonts w:hint="eastAsia" w:ascii="宋体" w:hAnsi="宋体" w:cs="宋体"/>
          <w:color w:val="FFFFFF"/>
          <w:sz w:val="24"/>
          <w:szCs w:val="24"/>
          <w:highlight w:val="blue"/>
        </w:rPr>
        <w:t>请选择</w:t>
      </w:r>
      <w:r>
        <w:rPr>
          <w:rFonts w:hint="eastAsia" w:ascii="宋体" w:hAnsi="宋体" w:cs="宋体"/>
          <w:sz w:val="24"/>
          <w:szCs w:val="24"/>
        </w:rPr>
        <w:t>关联之前提交的立项申报，如果还没有立项申报的数据，请点击</w:t>
      </w:r>
      <w:r>
        <w:rPr>
          <w:rFonts w:hint="eastAsia" w:ascii="宋体" w:hAnsi="宋体" w:cs="宋体"/>
          <w:color w:val="FFFFFF"/>
          <w:sz w:val="24"/>
          <w:szCs w:val="24"/>
          <w:highlight w:val="blue"/>
        </w:rPr>
        <w:t>+新建</w:t>
      </w:r>
      <w:r>
        <w:rPr>
          <w:rFonts w:hint="eastAsia" w:ascii="宋体" w:hAnsi="宋体" w:cs="宋体"/>
          <w:sz w:val="24"/>
          <w:szCs w:val="24"/>
        </w:rPr>
        <w:t xml:space="preserve"> 先填写立项申报；据实填写项目逾期和延期的情况，若有延期申请，请点击</w:t>
      </w:r>
      <w:r>
        <w:rPr>
          <w:rFonts w:hint="eastAsia" w:ascii="宋体" w:hAnsi="宋体" w:cs="宋体"/>
          <w:sz w:val="24"/>
          <w:szCs w:val="24"/>
          <w:highlight w:val="lightGray"/>
        </w:rPr>
        <w:t xml:space="preserve"> + </w:t>
      </w:r>
      <w:r>
        <w:rPr>
          <w:rFonts w:hint="eastAsia" w:ascii="宋体" w:hAnsi="宋体" w:cs="宋体"/>
          <w:sz w:val="24"/>
          <w:szCs w:val="24"/>
        </w:rPr>
        <w:t>关联之前提交的延期申请审批单；点击</w:t>
      </w:r>
      <w:r>
        <w:rPr>
          <w:rFonts w:hint="eastAsia" w:ascii="宋体" w:hAnsi="宋体" w:cs="宋体"/>
          <w:sz w:val="24"/>
          <w:szCs w:val="24"/>
          <w:highlight w:val="lightGray"/>
        </w:rPr>
        <w:t xml:space="preserve"> + </w:t>
      </w:r>
      <w:r>
        <w:rPr>
          <w:rFonts w:hint="eastAsia" w:ascii="宋体" w:hAnsi="宋体" w:cs="宋体"/>
          <w:color w:val="auto"/>
          <w:sz w:val="24"/>
          <w:szCs w:val="24"/>
        </w:rPr>
        <w:t>关联前期、中期及后期的材料审批单；请将附件所要求的项目结题报告书及过程记</w:t>
      </w:r>
      <w:r>
        <w:rPr>
          <w:rFonts w:hint="eastAsia" w:ascii="宋体" w:hAnsi="宋体" w:cs="宋体"/>
          <w:sz w:val="24"/>
          <w:szCs w:val="24"/>
        </w:rPr>
        <w:t>录册制作成一份完整清晰的扫描件上传，项目结题报告书及过程记录册需签字盖章版。</w:t>
      </w:r>
      <w:r>
        <w:rPr>
          <w:rFonts w:hint="eastAsia"/>
        </w:rPr>
        <w:t xml:space="preserve"> </w:t>
      </w:r>
    </w:p>
    <w:p>
      <w:r>
        <w:rPr>
          <w:rFonts w:ascii="宋体" w:hAnsi="宋体" w:cs="宋体"/>
          <w:sz w:val="24"/>
          <w:szCs w:val="24"/>
        </w:rPr>
        <w:drawing>
          <wp:inline distT="0" distB="0" distL="0" distR="0">
            <wp:extent cx="5212080" cy="4396105"/>
            <wp:effectExtent l="0" t="0" r="7620" b="4445"/>
            <wp:docPr id="1044" name="图片 1" descr="IMG_256"/>
            <wp:cNvGraphicFramePr/>
            <a:graphic xmlns:a="http://schemas.openxmlformats.org/drawingml/2006/main">
              <a:graphicData uri="http://schemas.openxmlformats.org/drawingml/2006/picture">
                <pic:pic xmlns:pic="http://schemas.openxmlformats.org/drawingml/2006/picture">
                  <pic:nvPicPr>
                    <pic:cNvPr id="1044" name="图片 1" descr="IMG_256"/>
                    <pic:cNvPicPr/>
                  </pic:nvPicPr>
                  <pic:blipFill>
                    <a:blip r:embed="rId23" cstate="print"/>
                    <a:srcRect r="2227"/>
                    <a:stretch>
                      <a:fillRect/>
                    </a:stretch>
                  </pic:blipFill>
                  <pic:spPr>
                    <a:xfrm>
                      <a:off x="0" y="0"/>
                      <a:ext cx="5212080" cy="4396105"/>
                    </a:xfrm>
                    <a:prstGeom prst="rect">
                      <a:avLst/>
                    </a:prstGeom>
                    <a:ln>
                      <a:noFill/>
                    </a:ln>
                  </pic:spPr>
                </pic:pic>
              </a:graphicData>
            </a:graphic>
          </wp:inline>
        </w:drawing>
      </w:r>
    </w:p>
    <w:p>
      <w:pPr>
        <w:widowControl w:val="0"/>
        <w:numPr>
          <w:ilvl w:val="0"/>
          <w:numId w:val="8"/>
        </w:numPr>
        <w:spacing w:line="360" w:lineRule="auto"/>
        <w:jc w:val="both"/>
        <w:outlineLvl w:val="1"/>
        <w:rPr>
          <w:b/>
          <w:bCs/>
          <w:sz w:val="24"/>
          <w:szCs w:val="24"/>
        </w:rPr>
        <w:sectPr>
          <w:pgSz w:w="11906" w:h="16838"/>
          <w:pgMar w:top="1440" w:right="1800" w:bottom="1440" w:left="1800" w:header="851" w:footer="992" w:gutter="0"/>
          <w:cols w:space="425" w:num="1"/>
          <w:docGrid w:type="lines" w:linePitch="312" w:charSpace="0"/>
        </w:sectPr>
      </w:pPr>
      <w:bookmarkStart w:id="22" w:name="_Toc4615"/>
    </w:p>
    <w:p>
      <w:pPr>
        <w:widowControl w:val="0"/>
        <w:numPr>
          <w:ilvl w:val="0"/>
          <w:numId w:val="8"/>
        </w:numPr>
        <w:spacing w:line="360" w:lineRule="auto"/>
        <w:jc w:val="both"/>
        <w:outlineLvl w:val="1"/>
        <w:rPr>
          <w:b/>
          <w:bCs/>
          <w:sz w:val="24"/>
          <w:szCs w:val="24"/>
        </w:rPr>
      </w:pPr>
      <w:r>
        <w:rPr>
          <w:rFonts w:hint="eastAsia"/>
          <w:b/>
          <w:bCs/>
          <w:sz w:val="24"/>
          <w:szCs w:val="24"/>
        </w:rPr>
        <w:fldChar w:fldCharType="begin"/>
      </w:r>
      <w:r>
        <w:rPr>
          <w:rFonts w:hint="eastAsia"/>
          <w:b/>
          <w:bCs/>
          <w:sz w:val="24"/>
          <w:szCs w:val="24"/>
        </w:rPr>
        <w:instrText xml:space="preserve"> HYPERLINK \l "_Toc95898137" </w:instrText>
      </w:r>
      <w:r>
        <w:rPr>
          <w:rFonts w:hint="eastAsia"/>
          <w:b/>
          <w:bCs/>
          <w:sz w:val="24"/>
          <w:szCs w:val="24"/>
        </w:rPr>
        <w:fldChar w:fldCharType="separate"/>
      </w:r>
      <w:r>
        <w:rPr>
          <w:rFonts w:hint="eastAsia"/>
          <w:b/>
          <w:bCs/>
          <w:sz w:val="24"/>
          <w:szCs w:val="24"/>
        </w:rPr>
        <w:t>后期经费报销申请</w:t>
      </w:r>
      <w:r>
        <w:rPr>
          <w:rFonts w:hint="eastAsia"/>
          <w:b/>
          <w:bCs/>
          <w:sz w:val="24"/>
          <w:szCs w:val="24"/>
        </w:rPr>
        <w:fldChar w:fldCharType="end"/>
      </w:r>
      <w:bookmarkEnd w:id="22"/>
    </w:p>
    <w:p>
      <w:pPr>
        <w:ind w:firstLine="720" w:firstLineChars="300"/>
        <w:rPr>
          <w:b/>
          <w:bCs/>
          <w:sz w:val="24"/>
          <w:szCs w:val="24"/>
        </w:rPr>
      </w:pPr>
      <w:r>
        <w:rPr>
          <w:rFonts w:hint="eastAsia"/>
          <w:sz w:val="24"/>
          <w:szCs w:val="24"/>
        </w:rPr>
        <w:t>在钉钉平台OA审批进入大创项目板块后，点击</w:t>
      </w:r>
      <w:r>
        <w:rPr>
          <w:rFonts w:hint="eastAsia"/>
          <w:color w:val="FFFFFF"/>
          <w:sz w:val="24"/>
          <w:szCs w:val="24"/>
          <w:highlight w:val="blue"/>
        </w:rPr>
        <w:t>后期经费报销申请</w:t>
      </w:r>
      <w:r>
        <w:rPr>
          <w:rFonts w:hint="eastAsia"/>
          <w:sz w:val="24"/>
          <w:szCs w:val="24"/>
        </w:rPr>
        <w:t>，按照要求链接之前提交的立项申报、前期材料审核及前期经费申请、中期材料审核及中期经费申请相关审批单及数据，如实填写后期经费使用明细及票据详情。开支明细表需指导老师签字，报销发票需提供正规发票完整清晰扫描件。</w:t>
      </w:r>
    </w:p>
    <w:p>
      <w:r>
        <w:rPr>
          <w:rFonts w:ascii="宋体" w:hAnsi="宋体" w:cs="宋体"/>
          <w:sz w:val="24"/>
          <w:szCs w:val="24"/>
        </w:rPr>
        <w:drawing>
          <wp:inline distT="0" distB="0" distL="0" distR="0">
            <wp:extent cx="5203825" cy="5198745"/>
            <wp:effectExtent l="0" t="0" r="15875" b="1905"/>
            <wp:docPr id="1045" name="图片 12" descr="IMG_256"/>
            <wp:cNvGraphicFramePr/>
            <a:graphic xmlns:a="http://schemas.openxmlformats.org/drawingml/2006/main">
              <a:graphicData uri="http://schemas.openxmlformats.org/drawingml/2006/picture">
                <pic:pic xmlns:pic="http://schemas.openxmlformats.org/drawingml/2006/picture">
                  <pic:nvPicPr>
                    <pic:cNvPr id="1045" name="图片 12" descr="IMG_256"/>
                    <pic:cNvPicPr/>
                  </pic:nvPicPr>
                  <pic:blipFill>
                    <a:blip r:embed="rId24" cstate="print"/>
                    <a:srcRect/>
                    <a:stretch>
                      <a:fillRect/>
                    </a:stretch>
                  </pic:blipFill>
                  <pic:spPr>
                    <a:xfrm>
                      <a:off x="0" y="0"/>
                      <a:ext cx="5203825" cy="5198745"/>
                    </a:xfrm>
                    <a:prstGeom prst="rect">
                      <a:avLst/>
                    </a:prstGeom>
                    <a:ln>
                      <a:noFill/>
                    </a:ln>
                  </pic:spPr>
                </pic:pic>
              </a:graphicData>
            </a:graphic>
          </wp:inline>
        </w:drawing>
      </w:r>
    </w:p>
    <w:p>
      <w:r>
        <w:rPr>
          <w:rFonts w:ascii="宋体" w:hAnsi="宋体" w:cs="宋体"/>
          <w:sz w:val="24"/>
          <w:szCs w:val="24"/>
        </w:rPr>
        <w:drawing>
          <wp:inline distT="0" distB="0" distL="0" distR="0">
            <wp:extent cx="4975860" cy="3339465"/>
            <wp:effectExtent l="0" t="0" r="15240" b="13335"/>
            <wp:docPr id="1046" name="图片 13" descr="IMG_256"/>
            <wp:cNvGraphicFramePr/>
            <a:graphic xmlns:a="http://schemas.openxmlformats.org/drawingml/2006/main">
              <a:graphicData uri="http://schemas.openxmlformats.org/drawingml/2006/picture">
                <pic:pic xmlns:pic="http://schemas.openxmlformats.org/drawingml/2006/picture">
                  <pic:nvPicPr>
                    <pic:cNvPr id="1046" name="图片 13" descr="IMG_256"/>
                    <pic:cNvPicPr/>
                  </pic:nvPicPr>
                  <pic:blipFill>
                    <a:blip r:embed="rId25" cstate="print"/>
                    <a:srcRect/>
                    <a:stretch>
                      <a:fillRect/>
                    </a:stretch>
                  </pic:blipFill>
                  <pic:spPr>
                    <a:xfrm>
                      <a:off x="0" y="0"/>
                      <a:ext cx="4975860" cy="3339465"/>
                    </a:xfrm>
                    <a:prstGeom prst="rect">
                      <a:avLst/>
                    </a:prstGeom>
                    <a:ln>
                      <a:noFill/>
                    </a:ln>
                  </pic:spPr>
                </pic:pic>
              </a:graphicData>
            </a:graphic>
          </wp:inline>
        </w:drawing>
      </w:r>
    </w:p>
    <w:p/>
    <w:p>
      <w:r>
        <w:rPr>
          <w:rFonts w:ascii="宋体" w:hAnsi="宋体" w:cs="宋体"/>
          <w:sz w:val="24"/>
          <w:szCs w:val="24"/>
        </w:rPr>
        <w:drawing>
          <wp:inline distT="0" distB="0" distL="0" distR="0">
            <wp:extent cx="5513705" cy="3576320"/>
            <wp:effectExtent l="0" t="0" r="10795" b="4445"/>
            <wp:docPr id="1047" name="图片 14" descr="IMG_256"/>
            <wp:cNvGraphicFramePr/>
            <a:graphic xmlns:a="http://schemas.openxmlformats.org/drawingml/2006/main">
              <a:graphicData uri="http://schemas.openxmlformats.org/drawingml/2006/picture">
                <pic:pic xmlns:pic="http://schemas.openxmlformats.org/drawingml/2006/picture">
                  <pic:nvPicPr>
                    <pic:cNvPr id="1047" name="图片 14" descr="IMG_256"/>
                    <pic:cNvPicPr/>
                  </pic:nvPicPr>
                  <pic:blipFill>
                    <a:blip r:embed="rId26" cstate="print"/>
                    <a:srcRect/>
                    <a:stretch>
                      <a:fillRect/>
                    </a:stretch>
                  </pic:blipFill>
                  <pic:spPr>
                    <a:xfrm>
                      <a:off x="0" y="0"/>
                      <a:ext cx="5513705" cy="3576954"/>
                    </a:xfrm>
                    <a:prstGeom prst="rect">
                      <a:avLst/>
                    </a:prstGeom>
                    <a:ln>
                      <a:noFill/>
                    </a:ln>
                  </pic:spPr>
                </pic:pic>
              </a:graphicData>
            </a:graphic>
          </wp:inline>
        </w:drawing>
      </w:r>
    </w:p>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7"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pPr>
                          <w:r>
                            <w:fldChar w:fldCharType="begin"/>
                          </w:r>
                          <w:r>
                            <w:instrText xml:space="preserve"> PAGE  \* MERGEFORMAT </w:instrText>
                          </w:r>
                          <w:r>
                            <w:fldChar w:fldCharType="separate"/>
                          </w:r>
                          <w:r>
                            <w:t>16</w:t>
                          </w:r>
                          <w:r>
                            <w:fldChar w:fldCharType="end"/>
                          </w:r>
                        </w:p>
                      </w:txbxContent>
                    </wps:txbx>
                    <wps:bodyPr vert="horz" wrap="none" lIns="0" tIns="0" rIns="0" bIns="0" anchor="t">
                      <a:spAutoFit/>
                    </wps:bodyPr>
                  </wps:wsp>
                </a:graphicData>
              </a:graphic>
            </wp:anchor>
          </w:drawing>
        </mc:Choice>
        <mc:Fallback>
          <w:pict>
            <v:rect id="文本框 7"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VaAHHKAQAAkgMAAA4AAABkcnMvZTJvRG9jLnhtbK1TS27bMBDdF+gd&#10;CO5ryUbRuILlIICRokCRBkhzAJqiLAL8YYa25B4gvUFX3XTfc/kcHerjBMkmi2yoGQ755r3H0eqy&#10;s4YdFKD2ruTzWc6ZctJX2u1Kfv/j+sOSM4zCVcJ4p0p+VMgv1+/frdpQqIVvvKkUMAJxWLSh5E2M&#10;ocgylI2yAmc+KEfF2oMVkVLYZRWIltCtyRZ5/ilrPVQBvFSItLsZinxEhNcA+rrWUm283Fvl4oAK&#10;yohIkrDRAfm6Z1vXSsbvdY0qMlNyUhr7lZpQvE1rtl6JYgciNFqOFMRrKDzTZIV21PQMtRFRsD3o&#10;F1BWS/Do6ziT3maDkN4RUjHPn3lz14igei1kNYaz6fh2sPLmcAtMVyX/mH++4MwJS29++v3r9Off&#10;6e8Du0gOtQELOngXbmHMkMIkt6vBpi8JYV3v6vHsquoik7Q5Xy6Wy5wMl1SbEsLJHq8HwPhFectS&#10;UHKgZ+vdFIdvGIej05HUzbi0On+tjRmqaSdLNAdiKYrdthvZbn11JJU09ATeePjJWUtPXnJHE86Z&#10;+erI0TQdUwBTsJ0C4SRdLPnAC8PVPlL7nltqNnQYOdBT9erGsUqz8DTvTz3+S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HVaAHHKAQAAkgMAAA4AAAAAAAAAAQAgAAAAHw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16</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pPr>
        <w:ind w:left="20" w:firstLine="420"/>
      </w:pPr>
      <w:rPr>
        <w:rFonts w:hint="eastAsia"/>
      </w:rPr>
    </w:lvl>
  </w:abstractNum>
  <w:abstractNum w:abstractNumId="1">
    <w:nsid w:val="00000002"/>
    <w:multiLevelType w:val="singleLevel"/>
    <w:tmpl w:val="00000002"/>
    <w:lvl w:ilvl="0" w:tentative="0">
      <w:start w:val="1"/>
      <w:numFmt w:val="chineseCounting"/>
      <w:suff w:val="nothing"/>
      <w:lvlText w:val="（%1）"/>
      <w:lvlJc w:val="left"/>
      <w:pPr>
        <w:ind w:left="0" w:firstLine="420"/>
      </w:pPr>
      <w:rPr>
        <w:rFonts w:hint="eastAsia"/>
        <w:b w:val="0"/>
        <w:bCs w:val="0"/>
      </w:rPr>
    </w:lvl>
  </w:abstractNum>
  <w:abstractNum w:abstractNumId="2">
    <w:nsid w:val="00000003"/>
    <w:multiLevelType w:val="singleLevel"/>
    <w:tmpl w:val="00000003"/>
    <w:lvl w:ilvl="0" w:tentative="0">
      <w:start w:val="1"/>
      <w:numFmt w:val="chineseCounting"/>
      <w:suff w:val="nothing"/>
      <w:lvlText w:val="（%1）"/>
      <w:lvlJc w:val="left"/>
      <w:pPr>
        <w:ind w:left="0" w:firstLine="420"/>
      </w:pPr>
      <w:rPr>
        <w:rFonts w:hint="eastAsia"/>
      </w:rPr>
    </w:lvl>
  </w:abstractNum>
  <w:abstractNum w:abstractNumId="3">
    <w:nsid w:val="00000004"/>
    <w:multiLevelType w:val="singleLevel"/>
    <w:tmpl w:val="00000004"/>
    <w:lvl w:ilvl="0" w:tentative="0">
      <w:start w:val="1"/>
      <w:numFmt w:val="decimal"/>
      <w:lvlText w:val="%1."/>
      <w:lvlJc w:val="left"/>
      <w:pPr>
        <w:ind w:left="425" w:hanging="425"/>
      </w:pPr>
      <w:rPr>
        <w:rFonts w:hint="default"/>
      </w:rPr>
    </w:lvl>
  </w:abstractNum>
  <w:abstractNum w:abstractNumId="4">
    <w:nsid w:val="00000005"/>
    <w:multiLevelType w:val="singleLevel"/>
    <w:tmpl w:val="00000005"/>
    <w:lvl w:ilvl="0" w:tentative="0">
      <w:start w:val="1"/>
      <w:numFmt w:val="decimal"/>
      <w:lvlText w:val="%1."/>
      <w:lvlJc w:val="left"/>
      <w:pPr>
        <w:ind w:left="425" w:hanging="425"/>
      </w:pPr>
      <w:rPr>
        <w:rFonts w:hint="default"/>
      </w:rPr>
    </w:lvl>
  </w:abstractNum>
  <w:abstractNum w:abstractNumId="5">
    <w:nsid w:val="00000006"/>
    <w:multiLevelType w:val="singleLevel"/>
    <w:tmpl w:val="00000006"/>
    <w:lvl w:ilvl="0" w:tentative="0">
      <w:start w:val="1"/>
      <w:numFmt w:val="chineseCounting"/>
      <w:suff w:val="nothing"/>
      <w:lvlText w:val="（%1）"/>
      <w:lvlJc w:val="left"/>
      <w:pPr>
        <w:ind w:left="0" w:firstLine="420"/>
      </w:pPr>
      <w:rPr>
        <w:rFonts w:hint="eastAsia"/>
      </w:rPr>
    </w:lvl>
  </w:abstractNum>
  <w:abstractNum w:abstractNumId="6">
    <w:nsid w:val="00000007"/>
    <w:multiLevelType w:val="singleLevel"/>
    <w:tmpl w:val="00000007"/>
    <w:lvl w:ilvl="0" w:tentative="0">
      <w:start w:val="1"/>
      <w:numFmt w:val="decimal"/>
      <w:lvlText w:val="%1."/>
      <w:lvlJc w:val="left"/>
      <w:pPr>
        <w:ind w:left="425" w:hanging="425"/>
      </w:pPr>
      <w:rPr>
        <w:rFonts w:hint="default"/>
      </w:rPr>
    </w:lvl>
  </w:abstractNum>
  <w:abstractNum w:abstractNumId="7">
    <w:nsid w:val="0053208E"/>
    <w:multiLevelType w:val="singleLevel"/>
    <w:tmpl w:val="0053208E"/>
    <w:lvl w:ilvl="0" w:tentative="0">
      <w:start w:val="1"/>
      <w:numFmt w:val="chineseCounting"/>
      <w:suff w:val="nothing"/>
      <w:lvlText w:val="（%1）"/>
      <w:lvlJc w:val="left"/>
      <w:pPr>
        <w:ind w:left="0" w:firstLine="420"/>
      </w:pPr>
      <w:rPr>
        <w:rFonts w:hint="eastAsia"/>
      </w:rPr>
    </w:lvl>
  </w:abstractNum>
  <w:num w:numId="1">
    <w:abstractNumId w:val="1"/>
  </w:num>
  <w:num w:numId="2">
    <w:abstractNumId w:val="3"/>
  </w:num>
  <w:num w:numId="3">
    <w:abstractNumId w:val="4"/>
  </w:num>
  <w:num w:numId="4">
    <w:abstractNumId w:val="6"/>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A2Yzk2NDAxZmNkZTYyNTg2NzYxZDMxMjQ0Y2NlZjYifQ=="/>
  </w:docVars>
  <w:rsids>
    <w:rsidRoot w:val="00F606CB"/>
    <w:rsid w:val="009B1332"/>
    <w:rsid w:val="00C52D6F"/>
    <w:rsid w:val="00F606CB"/>
    <w:rsid w:val="044776DD"/>
    <w:rsid w:val="2506520A"/>
    <w:rsid w:val="2E841E38"/>
    <w:rsid w:val="3453040B"/>
    <w:rsid w:val="57AD0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toc 1"/>
    <w:basedOn w:val="1"/>
    <w:next w:val="1"/>
    <w:qFormat/>
    <w:uiPriority w:val="39"/>
  </w:style>
  <w:style w:type="paragraph" w:styleId="6">
    <w:name w:val="toc 2"/>
    <w:basedOn w:val="1"/>
    <w:next w:val="1"/>
    <w:qFormat/>
    <w:uiPriority w:val="39"/>
    <w:pPr>
      <w:ind w:left="420" w:leftChars="200"/>
    </w:pPr>
  </w:style>
  <w:style w:type="character" w:styleId="9">
    <w:name w:val="Hyperlink"/>
    <w:basedOn w:val="8"/>
    <w:qFormat/>
    <w:uiPriority w:val="99"/>
    <w:rPr>
      <w:color w:val="0000FF"/>
      <w:u w:val="single"/>
    </w:rPr>
  </w:style>
  <w:style w:type="paragraph" w:customStyle="1" w:styleId="10">
    <w:name w:val="WPSOffice手动目录 1"/>
    <w:qFormat/>
    <w:uiPriority w:val="0"/>
    <w:rPr>
      <w:rFonts w:ascii="Times New Roman" w:hAnsi="Times New Roman" w:eastAsia="宋体" w:cs="Times New Roman"/>
      <w:lang w:val="en-US" w:eastAsia="zh-CN" w:bidi="ar-SA"/>
    </w:rPr>
  </w:style>
  <w:style w:type="paragraph" w:customStyle="1" w:styleId="1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2">
    <w:name w:val="WPSOffice手动目录 3"/>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2718</Words>
  <Characters>2750</Characters>
  <Lines>31</Lines>
  <Paragraphs>8</Paragraphs>
  <TotalTime>3</TotalTime>
  <ScaleCrop>false</ScaleCrop>
  <LinksUpToDate>false</LinksUpToDate>
  <CharactersWithSpaces>2828</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2022-04-26T07:22:00Z</dcterms:created>
  <dc:creator>Administrator</dc:creator>
  <cp:lastModifiedBy>Administrator</cp:lastModifiedBy>
  <cp:lastPrinted>2022-04-25T04:03:00Z</cp:lastPrinted>
  <dcterms:modified xsi:type="dcterms:W3CDTF">2022-09-16T03:00:06Z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B2A97CB97201443B8AD39DFB370639B2</vt:lpwstr>
  </property>
</Properties>
</file>